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2C91" w:rsidRPr="000A1430" w:rsidRDefault="0007096B" w:rsidP="009A7D64">
      <w:pPr>
        <w:tabs>
          <w:tab w:val="left" w:pos="1845"/>
        </w:tabs>
        <w:rPr>
          <w:rFonts w:ascii="Calibri" w:hAnsi="Calibri" w:cs="Calibri"/>
        </w:rPr>
      </w:pPr>
      <w:bookmarkStart w:id="0" w:name="_GoBack"/>
      <w:bookmarkEnd w:id="0"/>
      <w:r>
        <w:rPr>
          <w:rFonts w:ascii="Calibri" w:eastAsia="Calibri" w:hAnsi="Calibri" w:cs="Calibri"/>
          <w:noProof/>
          <w:lang w:val="en-US"/>
        </w:rPr>
        <w:drawing>
          <wp:anchor distT="0" distB="0" distL="114300" distR="114300" simplePos="0" relativeHeight="251657728" behindDoc="0" locked="0" layoutInCell="1" allowOverlap="0">
            <wp:simplePos x="0" y="0"/>
            <wp:positionH relativeFrom="column">
              <wp:posOffset>4309745</wp:posOffset>
            </wp:positionH>
            <wp:positionV relativeFrom="paragraph">
              <wp:posOffset>-1041400</wp:posOffset>
            </wp:positionV>
            <wp:extent cx="1730375" cy="972185"/>
            <wp:effectExtent l="0" t="0" r="3175" b="0"/>
            <wp:wrapNone/>
            <wp:docPr id="4" name="Picture 2" descr="VISITMY2014_CMYK_POS logo for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SITMY2014_CMYK_POS logo for MR"/>
                    <pic:cNvPicPr>
                      <a:picLocks noChangeAspect="1" noChangeArrowheads="1"/>
                    </pic:cNvPicPr>
                  </pic:nvPicPr>
                  <pic:blipFill>
                    <a:blip r:embed="rId8" cstate="print">
                      <a:extLst>
                        <a:ext uri="{28A0092B-C50C-407E-A947-70E740481C1C}">
                          <a14:useLocalDpi xmlns:a14="http://schemas.microsoft.com/office/drawing/2010/main" val="0"/>
                        </a:ext>
                      </a:extLst>
                    </a:blip>
                    <a:srcRect b="20529"/>
                    <a:stretch>
                      <a:fillRect/>
                    </a:stretch>
                  </pic:blipFill>
                  <pic:spPr bwMode="auto">
                    <a:xfrm>
                      <a:off x="0" y="0"/>
                      <a:ext cx="1730375" cy="972185"/>
                    </a:xfrm>
                    <a:prstGeom prst="rect">
                      <a:avLst/>
                    </a:prstGeom>
                    <a:noFill/>
                    <a:ln>
                      <a:noFill/>
                    </a:ln>
                  </pic:spPr>
                </pic:pic>
              </a:graphicData>
            </a:graphic>
          </wp:anchor>
        </w:drawing>
      </w:r>
      <w:r w:rsidR="009A7D64">
        <w:rPr>
          <w:rFonts w:ascii="Calibri" w:hAnsi="Calibri" w:cs="Calibri"/>
        </w:rPr>
        <w:tab/>
      </w:r>
    </w:p>
    <w:p w:rsidR="00FF7363" w:rsidRPr="007C56B1" w:rsidRDefault="007C56B1" w:rsidP="007C56B1">
      <w:pPr>
        <w:rPr>
          <w:rFonts w:ascii="Calibri" w:hAnsi="Calibri" w:cs="Calibri"/>
          <w:b/>
          <w:caps/>
          <w:spacing w:val="40"/>
          <w:sz w:val="28"/>
          <w:szCs w:val="28"/>
        </w:rPr>
      </w:pPr>
      <w:r>
        <w:rPr>
          <w:rFonts w:ascii="Calibri" w:hAnsi="Calibri" w:cs="Calibri"/>
          <w:b/>
          <w:caps/>
          <w:spacing w:val="40"/>
          <w:sz w:val="28"/>
          <w:szCs w:val="28"/>
        </w:rPr>
        <w:t xml:space="preserve">PRESS RELEASE </w:t>
      </w:r>
      <w:r>
        <w:rPr>
          <w:rFonts w:ascii="Calibri" w:hAnsi="Calibri" w:cs="Calibri"/>
          <w:b/>
          <w:caps/>
          <w:spacing w:val="40"/>
          <w:sz w:val="28"/>
          <w:szCs w:val="28"/>
        </w:rPr>
        <w:tab/>
      </w:r>
      <w:r>
        <w:rPr>
          <w:rFonts w:ascii="Calibri" w:hAnsi="Calibri" w:cs="Calibri"/>
          <w:b/>
          <w:caps/>
          <w:spacing w:val="40"/>
          <w:sz w:val="28"/>
          <w:szCs w:val="28"/>
        </w:rPr>
        <w:tab/>
      </w:r>
      <w:r>
        <w:rPr>
          <w:rFonts w:ascii="Calibri" w:hAnsi="Calibri" w:cs="Calibri"/>
          <w:b/>
          <w:caps/>
          <w:spacing w:val="40"/>
          <w:sz w:val="28"/>
          <w:szCs w:val="28"/>
        </w:rPr>
        <w:tab/>
      </w:r>
      <w:r>
        <w:rPr>
          <w:rFonts w:ascii="Calibri" w:hAnsi="Calibri" w:cs="Calibri"/>
          <w:b/>
          <w:caps/>
          <w:spacing w:val="40"/>
          <w:sz w:val="28"/>
          <w:szCs w:val="28"/>
        </w:rPr>
        <w:tab/>
      </w:r>
      <w:r>
        <w:rPr>
          <w:rFonts w:ascii="Calibri" w:hAnsi="Calibri" w:cs="Calibri"/>
          <w:b/>
          <w:caps/>
          <w:spacing w:val="40"/>
          <w:sz w:val="28"/>
          <w:szCs w:val="28"/>
        </w:rPr>
        <w:tab/>
        <w:t>FOR IMMEDIATE RELEASE</w:t>
      </w:r>
    </w:p>
    <w:p w:rsidR="00FF7363" w:rsidRDefault="00FF7363">
      <w:pPr>
        <w:pStyle w:val="BodyText2"/>
        <w:rPr>
          <w:rFonts w:ascii="Calibri" w:hAnsi="Calibri" w:cs="Calibri"/>
          <w:sz w:val="24"/>
          <w:szCs w:val="24"/>
        </w:rPr>
      </w:pPr>
    </w:p>
    <w:p w:rsidR="007C6D30" w:rsidRDefault="007C6D30">
      <w:pPr>
        <w:pStyle w:val="BodyText2"/>
        <w:rPr>
          <w:rFonts w:ascii="Calibri" w:hAnsi="Calibri" w:cs="Calibri"/>
          <w:sz w:val="24"/>
          <w:szCs w:val="24"/>
        </w:rPr>
      </w:pPr>
    </w:p>
    <w:p w:rsidR="007C6D30" w:rsidRPr="007C6D30" w:rsidRDefault="007C6D30" w:rsidP="007C6D30">
      <w:pPr>
        <w:pStyle w:val="BodyText2"/>
        <w:jc w:val="center"/>
        <w:rPr>
          <w:rFonts w:ascii="Calibri" w:hAnsi="Calibri" w:cs="Calibri"/>
          <w:b/>
          <w:sz w:val="32"/>
          <w:szCs w:val="32"/>
        </w:rPr>
      </w:pPr>
      <w:r w:rsidRPr="007C6D30">
        <w:rPr>
          <w:rFonts w:ascii="Calibri" w:hAnsi="Calibri" w:cs="Calibri"/>
          <w:b/>
          <w:sz w:val="32"/>
          <w:szCs w:val="32"/>
        </w:rPr>
        <w:t xml:space="preserve">MALAYSIA’S TOURISM HIGHLIGHTS – </w:t>
      </w:r>
      <w:r w:rsidR="00B454E7">
        <w:rPr>
          <w:rFonts w:ascii="Calibri" w:hAnsi="Calibri" w:cs="Calibri"/>
          <w:b/>
          <w:sz w:val="32"/>
          <w:szCs w:val="32"/>
        </w:rPr>
        <w:t>OCTO</w:t>
      </w:r>
      <w:r w:rsidR="0096020A">
        <w:rPr>
          <w:rFonts w:ascii="Calibri" w:hAnsi="Calibri" w:cs="Calibri"/>
          <w:b/>
          <w:sz w:val="32"/>
          <w:szCs w:val="32"/>
        </w:rPr>
        <w:t>BER</w:t>
      </w:r>
      <w:r w:rsidRPr="007C6D30">
        <w:rPr>
          <w:rFonts w:ascii="Calibri" w:hAnsi="Calibri" w:cs="Calibri"/>
          <w:b/>
          <w:sz w:val="32"/>
          <w:szCs w:val="32"/>
        </w:rPr>
        <w:t xml:space="preserve"> 2014</w:t>
      </w:r>
    </w:p>
    <w:p w:rsidR="00B12F62" w:rsidRPr="007C6D30" w:rsidRDefault="00B12F62">
      <w:pPr>
        <w:pStyle w:val="BodyText2"/>
        <w:rPr>
          <w:rFonts w:ascii="Calibri" w:hAnsi="Calibri" w:cs="Calibri"/>
          <w:sz w:val="24"/>
        </w:rPr>
      </w:pPr>
    </w:p>
    <w:p w:rsidR="00EB147C" w:rsidRDefault="00EB147C" w:rsidP="005756F1">
      <w:pPr>
        <w:jc w:val="both"/>
        <w:rPr>
          <w:rFonts w:ascii="Calibri" w:eastAsia="Calibri" w:hAnsi="Calibri" w:cs="Calibri"/>
          <w:lang w:val="en-US"/>
        </w:rPr>
      </w:pPr>
    </w:p>
    <w:p w:rsidR="009F2B81" w:rsidRDefault="00A87CC6" w:rsidP="005756F1">
      <w:pPr>
        <w:jc w:val="both"/>
        <w:rPr>
          <w:rFonts w:ascii="Calibri" w:eastAsia="Calibri" w:hAnsi="Calibri" w:cs="Calibri"/>
          <w:lang w:val="en-US"/>
        </w:rPr>
      </w:pPr>
      <w:r>
        <w:rPr>
          <w:rFonts w:ascii="Calibri" w:eastAsia="Calibri" w:hAnsi="Calibri" w:cs="Calibri"/>
          <w:b/>
          <w:lang w:val="en-US"/>
        </w:rPr>
        <w:t>PUTRAJAYA, 19</w:t>
      </w:r>
      <w:r w:rsidR="00B45862">
        <w:rPr>
          <w:rFonts w:ascii="Calibri" w:eastAsia="Calibri" w:hAnsi="Calibri" w:cs="Calibri"/>
          <w:b/>
          <w:lang w:val="en-US"/>
        </w:rPr>
        <w:t xml:space="preserve"> </w:t>
      </w:r>
      <w:r w:rsidR="00D5293E">
        <w:rPr>
          <w:rFonts w:ascii="Calibri" w:eastAsia="Calibri" w:hAnsi="Calibri" w:cs="Calibri"/>
          <w:b/>
          <w:lang w:val="en-US"/>
        </w:rPr>
        <w:t>September</w:t>
      </w:r>
      <w:r w:rsidR="007C6D30">
        <w:rPr>
          <w:rFonts w:ascii="Calibri" w:eastAsia="Calibri" w:hAnsi="Calibri" w:cs="Calibri"/>
          <w:b/>
          <w:lang w:val="en-US"/>
        </w:rPr>
        <w:t xml:space="preserve"> 2014 </w:t>
      </w:r>
      <w:r w:rsidR="007C6D30">
        <w:rPr>
          <w:rFonts w:ascii="Calibri" w:eastAsia="Calibri" w:hAnsi="Calibri" w:cs="Calibri"/>
          <w:lang w:val="en-US"/>
        </w:rPr>
        <w:t xml:space="preserve">– </w:t>
      </w:r>
      <w:r w:rsidR="009F2B81">
        <w:rPr>
          <w:rFonts w:ascii="Calibri" w:eastAsia="Calibri" w:hAnsi="Calibri" w:cs="Calibri"/>
          <w:lang w:val="en-US"/>
        </w:rPr>
        <w:t>A line-up of we</w:t>
      </w:r>
      <w:r w:rsidR="00DA6CF3">
        <w:rPr>
          <w:rFonts w:ascii="Calibri" w:eastAsia="Calibri" w:hAnsi="Calibri" w:cs="Calibri"/>
          <w:lang w:val="en-US"/>
        </w:rPr>
        <w:t>ll-balanced events comprising</w:t>
      </w:r>
      <w:r w:rsidR="009F2B81">
        <w:rPr>
          <w:rFonts w:ascii="Calibri" w:eastAsia="Calibri" w:hAnsi="Calibri" w:cs="Calibri"/>
          <w:lang w:val="en-US"/>
        </w:rPr>
        <w:t xml:space="preserve"> food, sports, and culture will kick off the final quarter of 2014! Among the noteworthy event</w:t>
      </w:r>
      <w:r w:rsidR="00DA6CF3">
        <w:rPr>
          <w:rFonts w:ascii="Calibri" w:eastAsia="Calibri" w:hAnsi="Calibri" w:cs="Calibri"/>
          <w:lang w:val="en-US"/>
        </w:rPr>
        <w:t>s</w:t>
      </w:r>
      <w:r w:rsidR="009F2B81">
        <w:rPr>
          <w:rFonts w:ascii="Calibri" w:eastAsia="Calibri" w:hAnsi="Calibri" w:cs="Calibri"/>
          <w:lang w:val="en-US"/>
        </w:rPr>
        <w:t xml:space="preserve"> that will take place in October are:</w:t>
      </w:r>
    </w:p>
    <w:p w:rsidR="00307E24" w:rsidRDefault="00307E24" w:rsidP="005756F1">
      <w:pPr>
        <w:jc w:val="both"/>
        <w:rPr>
          <w:rFonts w:ascii="Calibri" w:eastAsia="Calibri" w:hAnsi="Calibri" w:cs="Calibri"/>
          <w:lang w:val="en-US"/>
        </w:rPr>
      </w:pPr>
    </w:p>
    <w:p w:rsidR="002E2E74" w:rsidRPr="00E718A2" w:rsidRDefault="009F7FFB" w:rsidP="002E2E74">
      <w:pPr>
        <w:rPr>
          <w:rFonts w:ascii="Calibri" w:hAnsi="Calibri"/>
          <w:b/>
          <w:u w:val="single"/>
        </w:rPr>
      </w:pPr>
      <w:r w:rsidRPr="00E718A2">
        <w:rPr>
          <w:rFonts w:ascii="Calibri" w:hAnsi="Calibri"/>
          <w:b/>
          <w:u w:val="single"/>
        </w:rPr>
        <w:t>14</w:t>
      </w:r>
      <w:r w:rsidRPr="00E718A2">
        <w:rPr>
          <w:rFonts w:ascii="Calibri" w:hAnsi="Calibri"/>
          <w:b/>
          <w:u w:val="single"/>
          <w:vertAlign w:val="superscript"/>
        </w:rPr>
        <w:t>TH</w:t>
      </w:r>
      <w:r w:rsidRPr="00E718A2">
        <w:rPr>
          <w:rFonts w:ascii="Calibri" w:hAnsi="Calibri"/>
          <w:b/>
          <w:u w:val="single"/>
        </w:rPr>
        <w:t xml:space="preserve"> </w:t>
      </w:r>
      <w:r w:rsidRPr="00E718A2">
        <w:rPr>
          <w:rFonts w:ascii="Calibri" w:hAnsi="Calibri"/>
          <w:b/>
          <w:u w:val="single"/>
          <w:lang w:val="en-US"/>
        </w:rPr>
        <w:t>MALAYSIA INTERNATIONAL GOURMET FESTIVAL (MIGF)</w:t>
      </w:r>
      <w:r>
        <w:rPr>
          <w:rFonts w:ascii="Calibri" w:hAnsi="Calibri"/>
          <w:b/>
          <w:u w:val="single"/>
          <w:lang w:val="en-US"/>
        </w:rPr>
        <w:t xml:space="preserve"> 2014</w:t>
      </w:r>
    </w:p>
    <w:p w:rsidR="006675F9" w:rsidRPr="00371864" w:rsidRDefault="00E718A2" w:rsidP="002E2E74">
      <w:pPr>
        <w:jc w:val="both"/>
        <w:rPr>
          <w:rFonts w:ascii="Calibri" w:eastAsiaTheme="minorEastAsia" w:hAnsi="Calibri"/>
          <w:lang w:val="en-MY" w:eastAsia="zh-CN"/>
        </w:rPr>
      </w:pPr>
      <w:r>
        <w:rPr>
          <w:rFonts w:ascii="Calibri" w:hAnsi="Calibri"/>
        </w:rPr>
        <w:t xml:space="preserve">Held throughout the month of October, </w:t>
      </w:r>
      <w:r w:rsidR="00B51166">
        <w:rPr>
          <w:rFonts w:ascii="Calibri" w:hAnsi="Calibri"/>
        </w:rPr>
        <w:t xml:space="preserve">the top chefs from hotels and restaurants nationwide </w:t>
      </w:r>
      <w:r w:rsidR="007E6DF1">
        <w:rPr>
          <w:rFonts w:ascii="Calibri" w:hAnsi="Calibri"/>
        </w:rPr>
        <w:t>will try to outdo one another to entice and excite food lovers with their most innovative menus!</w:t>
      </w:r>
    </w:p>
    <w:p w:rsidR="00E718A2" w:rsidRDefault="00E718A2" w:rsidP="002E2E74">
      <w:pPr>
        <w:jc w:val="both"/>
        <w:rPr>
          <w:rFonts w:ascii="Calibri" w:hAnsi="Calibri"/>
        </w:rPr>
      </w:pPr>
    </w:p>
    <w:p w:rsidR="005B59FC" w:rsidRPr="003130FE" w:rsidRDefault="003130FE" w:rsidP="002E2E74">
      <w:pPr>
        <w:jc w:val="both"/>
        <w:rPr>
          <w:rFonts w:ascii="Calibri" w:hAnsi="Calibri"/>
        </w:rPr>
      </w:pPr>
      <w:r>
        <w:rPr>
          <w:rFonts w:ascii="Calibri" w:hAnsi="Calibri"/>
        </w:rPr>
        <w:t xml:space="preserve">With the theme “Red Hot Chefs!”, </w:t>
      </w:r>
      <w:r w:rsidR="00371864" w:rsidRPr="00740CDC">
        <w:rPr>
          <w:rFonts w:asciiTheme="minorHAnsi" w:hAnsiTheme="minorHAnsi" w:cs="Arial"/>
        </w:rPr>
        <w:t xml:space="preserve">the cuisines on offer during MIGF 2014 </w:t>
      </w:r>
      <w:r w:rsidR="00DA6CF3">
        <w:rPr>
          <w:rFonts w:asciiTheme="minorHAnsi" w:hAnsiTheme="minorHAnsi" w:cs="Arial"/>
        </w:rPr>
        <w:t>include</w:t>
      </w:r>
      <w:r w:rsidR="00371864" w:rsidRPr="00740CDC">
        <w:rPr>
          <w:rFonts w:asciiTheme="minorHAnsi" w:hAnsiTheme="minorHAnsi" w:cs="Arial"/>
        </w:rPr>
        <w:t xml:space="preserve"> </w:t>
      </w:r>
      <w:r w:rsidR="00371864">
        <w:rPr>
          <w:rFonts w:asciiTheme="minorHAnsi" w:hAnsiTheme="minorHAnsi" w:cs="Arial"/>
        </w:rPr>
        <w:t>C</w:t>
      </w:r>
      <w:r w:rsidR="00D1211E">
        <w:rPr>
          <w:rFonts w:asciiTheme="minorHAnsi" w:hAnsiTheme="minorHAnsi" w:cs="Arial"/>
        </w:rPr>
        <w:t>antonese</w:t>
      </w:r>
      <w:r w:rsidR="00371864">
        <w:rPr>
          <w:rFonts w:asciiTheme="minorHAnsi" w:hAnsiTheme="minorHAnsi" w:cs="Arial"/>
        </w:rPr>
        <w:t>,</w:t>
      </w:r>
      <w:r w:rsidR="00371864" w:rsidRPr="00371864">
        <w:rPr>
          <w:rFonts w:asciiTheme="minorHAnsi" w:hAnsiTheme="minorHAnsi" w:cs="Arial"/>
        </w:rPr>
        <w:t xml:space="preserve"> </w:t>
      </w:r>
      <w:r w:rsidR="00371864" w:rsidRPr="00740CDC">
        <w:rPr>
          <w:rFonts w:asciiTheme="minorHAnsi" w:hAnsiTheme="minorHAnsi" w:cs="Arial"/>
        </w:rPr>
        <w:t>French,</w:t>
      </w:r>
      <w:r w:rsidR="00371864">
        <w:rPr>
          <w:rFonts w:asciiTheme="minorHAnsi" w:hAnsiTheme="minorHAnsi" w:cs="Arial"/>
        </w:rPr>
        <w:t xml:space="preserve"> </w:t>
      </w:r>
      <w:r w:rsidR="00371864" w:rsidRPr="00740CDC">
        <w:rPr>
          <w:rFonts w:asciiTheme="minorHAnsi" w:hAnsiTheme="minorHAnsi" w:cs="Arial"/>
        </w:rPr>
        <w:t>Indochinese,</w:t>
      </w:r>
      <w:r w:rsidR="007E6DF1">
        <w:rPr>
          <w:rFonts w:asciiTheme="minorHAnsi" w:hAnsiTheme="minorHAnsi" w:cs="Arial"/>
        </w:rPr>
        <w:t xml:space="preserve"> Indian,</w:t>
      </w:r>
      <w:r w:rsidR="00371864">
        <w:rPr>
          <w:rFonts w:asciiTheme="minorHAnsi" w:hAnsiTheme="minorHAnsi" w:cs="Arial"/>
        </w:rPr>
        <w:t xml:space="preserve"> Italian, Japanese</w:t>
      </w:r>
      <w:r w:rsidR="00371864" w:rsidRPr="00740CDC">
        <w:rPr>
          <w:rFonts w:asciiTheme="minorHAnsi" w:hAnsiTheme="minorHAnsi" w:cs="Arial"/>
        </w:rPr>
        <w:t>,</w:t>
      </w:r>
      <w:r w:rsidR="00371864">
        <w:rPr>
          <w:rFonts w:asciiTheme="minorHAnsi" w:hAnsiTheme="minorHAnsi" w:cs="Arial"/>
        </w:rPr>
        <w:t xml:space="preserve"> Malay, </w:t>
      </w:r>
      <w:r w:rsidR="00371864" w:rsidRPr="00740CDC">
        <w:rPr>
          <w:rFonts w:asciiTheme="minorHAnsi" w:hAnsiTheme="minorHAnsi" w:cs="Arial"/>
        </w:rPr>
        <w:t>Sichuan,</w:t>
      </w:r>
      <w:r w:rsidR="00371864">
        <w:rPr>
          <w:rFonts w:asciiTheme="minorHAnsi" w:hAnsiTheme="minorHAnsi" w:cs="Arial"/>
        </w:rPr>
        <w:t xml:space="preserve"> Sri Lankan,</w:t>
      </w:r>
      <w:r w:rsidR="00371864" w:rsidRPr="00740CDC">
        <w:rPr>
          <w:rFonts w:asciiTheme="minorHAnsi" w:hAnsiTheme="minorHAnsi" w:cs="Arial"/>
        </w:rPr>
        <w:t xml:space="preserve"> </w:t>
      </w:r>
      <w:r w:rsidR="007E6DF1">
        <w:rPr>
          <w:rFonts w:asciiTheme="minorHAnsi" w:hAnsiTheme="minorHAnsi" w:cs="Arial"/>
        </w:rPr>
        <w:t xml:space="preserve">and </w:t>
      </w:r>
      <w:r w:rsidR="00371864" w:rsidRPr="00740CDC">
        <w:rPr>
          <w:rFonts w:asciiTheme="minorHAnsi" w:hAnsiTheme="minorHAnsi" w:cs="Arial"/>
        </w:rPr>
        <w:t>Thai. </w:t>
      </w:r>
      <w:r w:rsidR="005B59FC">
        <w:rPr>
          <w:rFonts w:ascii="Calibri" w:hAnsi="Calibri"/>
        </w:rPr>
        <w:t>Building on the succe</w:t>
      </w:r>
      <w:r>
        <w:rPr>
          <w:rFonts w:ascii="Calibri" w:hAnsi="Calibri"/>
        </w:rPr>
        <w:t xml:space="preserve">ss of 14 consecutive years, the MIGF is an integral </w:t>
      </w:r>
      <w:r w:rsidRPr="003950A5">
        <w:rPr>
          <w:rFonts w:asciiTheme="minorHAnsi" w:hAnsiTheme="minorHAnsi" w:cstheme="minorHAnsi"/>
        </w:rPr>
        <w:t>part of Tourism Malaysia’s “Fabu</w:t>
      </w:r>
      <w:r>
        <w:rPr>
          <w:rFonts w:asciiTheme="minorHAnsi" w:hAnsiTheme="minorHAnsi" w:cstheme="minorHAnsi"/>
        </w:rPr>
        <w:t>lous Food 1Malaysia” initiative.</w:t>
      </w:r>
    </w:p>
    <w:p w:rsidR="003130FE" w:rsidRDefault="003130FE" w:rsidP="002E2E74">
      <w:pPr>
        <w:jc w:val="both"/>
        <w:rPr>
          <w:rFonts w:ascii="Calibri" w:hAnsi="Calibri"/>
        </w:rPr>
      </w:pPr>
    </w:p>
    <w:p w:rsidR="00D12894" w:rsidRPr="007F7AF4" w:rsidRDefault="00D12894" w:rsidP="003130FE">
      <w:pPr>
        <w:jc w:val="both"/>
        <w:rPr>
          <w:rFonts w:ascii="Calibri" w:hAnsi="Calibri" w:cs="Arial"/>
          <w:shd w:val="clear" w:color="auto" w:fill="FFFFFF"/>
        </w:rPr>
      </w:pPr>
      <w:r>
        <w:rPr>
          <w:rFonts w:ascii="Calibri" w:hAnsi="Calibri"/>
          <w:lang w:val="en-US"/>
        </w:rPr>
        <w:t>Get ready to enjoy a delectable feast</w:t>
      </w:r>
      <w:r w:rsidR="003130FE">
        <w:rPr>
          <w:rFonts w:ascii="Calibri" w:hAnsi="Calibri"/>
          <w:lang w:val="en-US"/>
        </w:rPr>
        <w:t>!</w:t>
      </w:r>
      <w:r>
        <w:rPr>
          <w:rFonts w:ascii="Calibri" w:hAnsi="Calibri"/>
          <w:lang w:val="en-US"/>
        </w:rPr>
        <w:t xml:space="preserve"> </w:t>
      </w:r>
    </w:p>
    <w:p w:rsidR="00D12894" w:rsidRPr="007F7AF4" w:rsidRDefault="00D12894" w:rsidP="00D12894">
      <w:pPr>
        <w:rPr>
          <w:rFonts w:ascii="Calibri" w:hAnsi="Calibri"/>
        </w:rPr>
      </w:pPr>
    </w:p>
    <w:p w:rsidR="00740CDC" w:rsidRPr="003D02BB" w:rsidRDefault="00D12894" w:rsidP="003D02BB">
      <w:pPr>
        <w:pStyle w:val="NormalWeb"/>
        <w:spacing w:before="0" w:beforeAutospacing="0" w:after="0" w:afterAutospacing="0"/>
        <w:jc w:val="both"/>
        <w:rPr>
          <w:rFonts w:asciiTheme="minorHAnsi" w:hAnsiTheme="minorHAnsi" w:cs="Arial"/>
          <w:i/>
        </w:rPr>
      </w:pPr>
      <w:r w:rsidRPr="003D02BB">
        <w:rPr>
          <w:rFonts w:ascii="Calibri" w:hAnsi="Calibri" w:cs="Arial"/>
          <w:i/>
        </w:rPr>
        <w:t>Note: The special MIGF preview event -</w:t>
      </w:r>
      <w:r w:rsidRPr="003D02BB">
        <w:rPr>
          <w:rStyle w:val="apple-converted-space"/>
          <w:rFonts w:ascii="Calibri" w:hAnsi="Calibri" w:cs="Arial"/>
          <w:b/>
          <w:bCs/>
          <w:i/>
        </w:rPr>
        <w:t> </w:t>
      </w:r>
      <w:r w:rsidRPr="003D02BB">
        <w:rPr>
          <w:rStyle w:val="Strong"/>
          <w:rFonts w:ascii="Calibri" w:hAnsi="Calibri" w:cs="Arial"/>
          <w:i/>
        </w:rPr>
        <w:t>Taste MIGF</w:t>
      </w:r>
      <w:r w:rsidRPr="003D02BB">
        <w:rPr>
          <w:rStyle w:val="apple-converted-space"/>
          <w:rFonts w:ascii="Calibri" w:hAnsi="Calibri" w:cs="Arial"/>
          <w:i/>
        </w:rPr>
        <w:t> </w:t>
      </w:r>
      <w:r w:rsidR="00E13364">
        <w:rPr>
          <w:rFonts w:ascii="Calibri" w:hAnsi="Calibri" w:cs="Arial"/>
          <w:i/>
        </w:rPr>
        <w:t>- will take place from</w:t>
      </w:r>
      <w:r w:rsidRPr="003D02BB">
        <w:rPr>
          <w:rStyle w:val="apple-converted-space"/>
          <w:rFonts w:ascii="Calibri" w:hAnsi="Calibri" w:cs="Arial"/>
          <w:i/>
        </w:rPr>
        <w:t> </w:t>
      </w:r>
      <w:r w:rsidR="001A76E3" w:rsidRPr="003D02BB">
        <w:rPr>
          <w:rStyle w:val="Strong"/>
          <w:rFonts w:ascii="Calibri" w:hAnsi="Calibri" w:cs="Arial"/>
          <w:i/>
        </w:rPr>
        <w:t>27</w:t>
      </w:r>
      <w:r w:rsidRPr="003D02BB">
        <w:rPr>
          <w:rStyle w:val="Strong"/>
          <w:rFonts w:ascii="Calibri" w:hAnsi="Calibri" w:cs="Arial"/>
          <w:i/>
        </w:rPr>
        <w:t xml:space="preserve"> to </w:t>
      </w:r>
      <w:r w:rsidR="001A76E3" w:rsidRPr="003D02BB">
        <w:rPr>
          <w:rStyle w:val="Strong"/>
          <w:rFonts w:ascii="Calibri" w:hAnsi="Calibri" w:cs="Arial"/>
          <w:i/>
        </w:rPr>
        <w:t>2</w:t>
      </w:r>
      <w:r w:rsidRPr="003D02BB">
        <w:rPr>
          <w:rStyle w:val="Strong"/>
          <w:rFonts w:ascii="Calibri" w:hAnsi="Calibri" w:cs="Arial"/>
          <w:i/>
        </w:rPr>
        <w:t xml:space="preserve">8 </w:t>
      </w:r>
      <w:r w:rsidRPr="003D02BB">
        <w:rPr>
          <w:rStyle w:val="Strong"/>
          <w:rFonts w:asciiTheme="minorHAnsi" w:hAnsiTheme="minorHAnsi" w:cs="Arial"/>
          <w:i/>
        </w:rPr>
        <w:t>September 201</w:t>
      </w:r>
      <w:r w:rsidR="001A76E3" w:rsidRPr="003D02BB">
        <w:rPr>
          <w:rStyle w:val="Strong"/>
          <w:rFonts w:asciiTheme="minorHAnsi" w:hAnsiTheme="minorHAnsi" w:cs="Arial"/>
          <w:i/>
        </w:rPr>
        <w:t>4</w:t>
      </w:r>
      <w:r w:rsidR="003130FE" w:rsidRPr="003D02BB">
        <w:rPr>
          <w:rStyle w:val="Strong"/>
          <w:rFonts w:asciiTheme="minorHAnsi" w:hAnsiTheme="minorHAnsi" w:cs="Arial"/>
          <w:i/>
        </w:rPr>
        <w:t>, 11am to 10pm</w:t>
      </w:r>
      <w:r w:rsidRPr="003D02BB">
        <w:rPr>
          <w:rStyle w:val="apple-converted-space"/>
          <w:rFonts w:asciiTheme="minorHAnsi" w:hAnsiTheme="minorHAnsi" w:cs="Arial"/>
          <w:i/>
        </w:rPr>
        <w:t> </w:t>
      </w:r>
      <w:r w:rsidRPr="003D02BB">
        <w:rPr>
          <w:rFonts w:asciiTheme="minorHAnsi" w:hAnsiTheme="minorHAnsi" w:cs="Arial"/>
          <w:i/>
        </w:rPr>
        <w:t>at Sunway Pyramid Convention Centre.</w:t>
      </w:r>
      <w:r w:rsidR="003D02BB" w:rsidRPr="003D02BB">
        <w:rPr>
          <w:rFonts w:asciiTheme="minorHAnsi" w:hAnsiTheme="minorHAnsi" w:cs="Arial"/>
          <w:i/>
        </w:rPr>
        <w:t xml:space="preserve"> </w:t>
      </w:r>
      <w:r w:rsidR="00740CDC" w:rsidRPr="003D02BB">
        <w:rPr>
          <w:rFonts w:asciiTheme="minorHAnsi" w:hAnsiTheme="minorHAnsi" w:cs="Arial"/>
          <w:i/>
        </w:rPr>
        <w:t>Food lovers are invited to indulge in a “Super Gourmet Safari” as the Festival Restaurants gather in a specially created “Theatre of Cuisines” to serve up tasting portions from their Festival Menus.</w:t>
      </w:r>
      <w:r w:rsidR="003D02BB" w:rsidRPr="003D02BB">
        <w:rPr>
          <w:rFonts w:asciiTheme="minorHAnsi" w:hAnsiTheme="minorHAnsi" w:cs="Arial"/>
          <w:i/>
        </w:rPr>
        <w:t xml:space="preserve"> </w:t>
      </w:r>
      <w:r w:rsidR="00740CDC" w:rsidRPr="003D02BB">
        <w:rPr>
          <w:rFonts w:asciiTheme="minorHAnsi" w:hAnsiTheme="minorHAnsi" w:cs="Arial"/>
          <w:i/>
        </w:rPr>
        <w:t>There will also be an Epicure International Gourmet Village, Cooking Classes, Lifestyle Workshops and a LuxuryPlus Showcase. See</w:t>
      </w:r>
      <w:r w:rsidR="00740CDC" w:rsidRPr="003D02BB">
        <w:rPr>
          <w:rStyle w:val="apple-converted-space"/>
          <w:rFonts w:asciiTheme="minorHAnsi" w:hAnsiTheme="minorHAnsi" w:cs="Arial"/>
          <w:i/>
        </w:rPr>
        <w:t> </w:t>
      </w:r>
      <w:hyperlink r:id="rId9" w:tgtFrame="_blank" w:history="1">
        <w:r w:rsidR="00740CDC" w:rsidRPr="003D02BB">
          <w:rPr>
            <w:rStyle w:val="Hyperlink"/>
            <w:rFonts w:asciiTheme="minorHAnsi" w:hAnsiTheme="minorHAnsi" w:cs="Arial"/>
            <w:i/>
            <w:color w:val="auto"/>
          </w:rPr>
          <w:t>www.tastemigf.com</w:t>
        </w:r>
      </w:hyperlink>
      <w:r w:rsidR="00740CDC" w:rsidRPr="003D02BB">
        <w:rPr>
          <w:rStyle w:val="apple-converted-space"/>
          <w:rFonts w:asciiTheme="minorHAnsi" w:hAnsiTheme="minorHAnsi" w:cs="Arial"/>
          <w:i/>
        </w:rPr>
        <w:t> </w:t>
      </w:r>
      <w:r w:rsidR="00740CDC" w:rsidRPr="003D02BB">
        <w:rPr>
          <w:rFonts w:asciiTheme="minorHAnsi" w:hAnsiTheme="minorHAnsi" w:cs="Arial"/>
          <w:i/>
        </w:rPr>
        <w:t>for more details.</w:t>
      </w:r>
    </w:p>
    <w:p w:rsidR="00740CDC" w:rsidRPr="00CC1A03" w:rsidRDefault="00740CDC" w:rsidP="002E2E74">
      <w:pPr>
        <w:rPr>
          <w:rFonts w:ascii="Calibri" w:hAnsi="Calibri"/>
          <w:lang w:val="de-DE"/>
        </w:rPr>
      </w:pPr>
    </w:p>
    <w:p w:rsidR="002E2E74" w:rsidRPr="00BA1AC3" w:rsidRDefault="002E2E74" w:rsidP="002E2E74">
      <w:pPr>
        <w:rPr>
          <w:rFonts w:ascii="Calibri" w:hAnsi="Calibri"/>
        </w:rPr>
      </w:pPr>
      <w:r w:rsidRPr="00BA1AC3">
        <w:rPr>
          <w:rFonts w:ascii="Calibri" w:hAnsi="Calibri"/>
        </w:rPr>
        <w:t>Organiser:</w:t>
      </w:r>
      <w:r w:rsidRPr="00BA1AC3">
        <w:rPr>
          <w:rFonts w:ascii="Calibri" w:hAnsi="Calibri"/>
        </w:rPr>
        <w:tab/>
      </w:r>
      <w:r w:rsidR="00D12894">
        <w:rPr>
          <w:rFonts w:ascii="Calibri" w:hAnsi="Calibri"/>
        </w:rPr>
        <w:t>Asia</w:t>
      </w:r>
      <w:r w:rsidR="00B454E7">
        <w:rPr>
          <w:rFonts w:ascii="Calibri" w:hAnsi="Calibri"/>
        </w:rPr>
        <w:t xml:space="preserve"> </w:t>
      </w:r>
      <w:r w:rsidR="00D12894">
        <w:rPr>
          <w:rFonts w:ascii="Calibri" w:hAnsi="Calibri"/>
        </w:rPr>
        <w:t>Reach Events Sdn. Bhd.</w:t>
      </w:r>
    </w:p>
    <w:p w:rsidR="006C31CB" w:rsidRDefault="002E2E74" w:rsidP="002E2E74">
      <w:pPr>
        <w:rPr>
          <w:rFonts w:ascii="Calibri" w:hAnsi="Calibri"/>
        </w:rPr>
      </w:pPr>
      <w:r>
        <w:rPr>
          <w:rFonts w:ascii="Calibri" w:hAnsi="Calibri"/>
        </w:rPr>
        <w:t>Date:</w:t>
      </w:r>
      <w:r>
        <w:rPr>
          <w:rFonts w:ascii="Calibri" w:hAnsi="Calibri"/>
        </w:rPr>
        <w:tab/>
      </w:r>
      <w:r>
        <w:rPr>
          <w:rFonts w:ascii="Calibri" w:hAnsi="Calibri"/>
        </w:rPr>
        <w:tab/>
      </w:r>
      <w:r w:rsidR="00D12894">
        <w:rPr>
          <w:rFonts w:ascii="Calibri" w:hAnsi="Calibri"/>
        </w:rPr>
        <w:t>1 – 31 October 2014</w:t>
      </w:r>
      <w:r>
        <w:rPr>
          <w:rFonts w:ascii="Calibri" w:hAnsi="Calibri"/>
        </w:rPr>
        <w:tab/>
      </w:r>
    </w:p>
    <w:p w:rsidR="00E117F8" w:rsidRPr="00BA1AC3" w:rsidRDefault="002E2E74" w:rsidP="002E2E74">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sidR="00D12894">
        <w:rPr>
          <w:rFonts w:ascii="Calibri" w:hAnsi="Calibri"/>
        </w:rPr>
        <w:t>Kuala Lumpur</w:t>
      </w:r>
      <w:r w:rsidR="00836FA1">
        <w:rPr>
          <w:rFonts w:ascii="Calibri" w:hAnsi="Calibri"/>
        </w:rPr>
        <w:tab/>
      </w:r>
    </w:p>
    <w:p w:rsidR="002E2E74" w:rsidRDefault="002E2E74" w:rsidP="002E2E74">
      <w:pPr>
        <w:rPr>
          <w:rFonts w:ascii="Calibri" w:hAnsi="Calibri"/>
        </w:rPr>
      </w:pPr>
      <w:r w:rsidRPr="00BA1AC3">
        <w:rPr>
          <w:rFonts w:ascii="Calibri" w:hAnsi="Calibri"/>
        </w:rPr>
        <w:t>Contact:</w:t>
      </w:r>
      <w:r w:rsidRPr="00BA1AC3">
        <w:rPr>
          <w:rFonts w:ascii="Calibri" w:hAnsi="Calibri"/>
        </w:rPr>
        <w:tab/>
      </w:r>
      <w:r w:rsidR="00D12894">
        <w:rPr>
          <w:rFonts w:ascii="Calibri" w:hAnsi="Calibri"/>
        </w:rPr>
        <w:t>+6 03 2282 8028</w:t>
      </w:r>
    </w:p>
    <w:p w:rsidR="00D12894" w:rsidRDefault="00D12894" w:rsidP="002E2E74">
      <w:pPr>
        <w:jc w:val="both"/>
        <w:rPr>
          <w:rFonts w:asciiTheme="minorHAnsi" w:hAnsiTheme="minorHAnsi"/>
        </w:rPr>
      </w:pPr>
      <w:r>
        <w:rPr>
          <w:rFonts w:ascii="Calibri" w:hAnsi="Calibri"/>
        </w:rPr>
        <w:t>Email:</w:t>
      </w:r>
      <w:r>
        <w:rPr>
          <w:rFonts w:ascii="Calibri" w:hAnsi="Calibri"/>
        </w:rPr>
        <w:tab/>
      </w:r>
      <w:r>
        <w:rPr>
          <w:rFonts w:ascii="Calibri" w:hAnsi="Calibri"/>
        </w:rPr>
        <w:tab/>
      </w:r>
      <w:hyperlink r:id="rId10" w:history="1">
        <w:r w:rsidRPr="002D2581">
          <w:rPr>
            <w:rStyle w:val="Hyperlink"/>
            <w:rFonts w:ascii="Calibri" w:hAnsi="Calibri"/>
          </w:rPr>
          <w:t>info@migf.com</w:t>
        </w:r>
      </w:hyperlink>
    </w:p>
    <w:p w:rsidR="002E2E74" w:rsidRPr="003168E2" w:rsidRDefault="002E2E74" w:rsidP="002E2E74">
      <w:pPr>
        <w:jc w:val="both"/>
        <w:rPr>
          <w:rFonts w:asciiTheme="minorHAnsi" w:eastAsia="Calibri" w:hAnsiTheme="minorHAnsi" w:cs="Calibri"/>
          <w:lang w:val="en-US"/>
        </w:rPr>
      </w:pPr>
      <w:r w:rsidRPr="003168E2">
        <w:rPr>
          <w:rFonts w:asciiTheme="minorHAnsi" w:hAnsiTheme="minorHAnsi"/>
        </w:rPr>
        <w:t>Website:</w:t>
      </w:r>
      <w:r w:rsidR="00D12894">
        <w:rPr>
          <w:rFonts w:asciiTheme="minorHAnsi" w:hAnsiTheme="minorHAnsi"/>
        </w:rPr>
        <w:tab/>
      </w:r>
      <w:hyperlink r:id="rId11" w:history="1">
        <w:r w:rsidR="00D12894" w:rsidRPr="002D2581">
          <w:rPr>
            <w:rStyle w:val="Hyperlink"/>
            <w:rFonts w:asciiTheme="minorHAnsi" w:hAnsiTheme="minorHAnsi"/>
          </w:rPr>
          <w:t>www.migf.com</w:t>
        </w:r>
      </w:hyperlink>
      <w:r w:rsidR="00D12894">
        <w:rPr>
          <w:rFonts w:asciiTheme="minorHAnsi" w:hAnsiTheme="minorHAnsi"/>
        </w:rPr>
        <w:t xml:space="preserve"> </w:t>
      </w:r>
    </w:p>
    <w:p w:rsidR="002E2E74" w:rsidRDefault="002E2E74" w:rsidP="002E2E74">
      <w:pPr>
        <w:rPr>
          <w:rFonts w:ascii="Calibri" w:hAnsi="Calibri"/>
          <w:b/>
          <w:u w:val="single"/>
        </w:rPr>
      </w:pPr>
    </w:p>
    <w:p w:rsidR="00D642DC" w:rsidRDefault="00D642DC" w:rsidP="002E2E74">
      <w:pPr>
        <w:rPr>
          <w:rFonts w:ascii="Calibri" w:hAnsi="Calibri"/>
          <w:b/>
          <w:u w:val="single"/>
        </w:rPr>
      </w:pPr>
    </w:p>
    <w:p w:rsidR="00D642DC" w:rsidRDefault="00D642DC" w:rsidP="002E2E74">
      <w:pPr>
        <w:rPr>
          <w:rFonts w:ascii="Calibri" w:hAnsi="Calibri"/>
          <w:b/>
          <w:u w:val="single"/>
        </w:rPr>
      </w:pPr>
    </w:p>
    <w:p w:rsidR="00D642DC" w:rsidRDefault="00D642DC" w:rsidP="002E2E74">
      <w:pPr>
        <w:rPr>
          <w:rFonts w:ascii="Calibri" w:hAnsi="Calibri"/>
          <w:b/>
          <w:u w:val="single"/>
        </w:rPr>
      </w:pPr>
    </w:p>
    <w:p w:rsidR="00D642DC" w:rsidRDefault="00D642DC" w:rsidP="002E2E74">
      <w:pPr>
        <w:rPr>
          <w:rFonts w:ascii="Calibri" w:hAnsi="Calibri"/>
          <w:b/>
          <w:u w:val="single"/>
        </w:rPr>
      </w:pPr>
    </w:p>
    <w:p w:rsidR="00D642DC" w:rsidRDefault="00D642DC" w:rsidP="002E2E74">
      <w:pPr>
        <w:rPr>
          <w:rFonts w:ascii="Calibri" w:hAnsi="Calibri"/>
          <w:b/>
          <w:u w:val="single"/>
        </w:rPr>
      </w:pPr>
    </w:p>
    <w:p w:rsidR="00D642DC" w:rsidRDefault="00D642DC" w:rsidP="002E2E74">
      <w:pPr>
        <w:rPr>
          <w:rFonts w:ascii="Calibri" w:hAnsi="Calibri"/>
          <w:b/>
          <w:u w:val="single"/>
        </w:rPr>
      </w:pPr>
    </w:p>
    <w:p w:rsidR="004319AF" w:rsidRDefault="004319AF" w:rsidP="00AF7A5C">
      <w:pPr>
        <w:rPr>
          <w:rFonts w:ascii="Calibri" w:hAnsi="Calibri"/>
          <w:b/>
          <w:u w:val="single"/>
        </w:rPr>
      </w:pPr>
    </w:p>
    <w:p w:rsidR="00627B1C" w:rsidRDefault="004319AF" w:rsidP="00AF7A5C">
      <w:pPr>
        <w:rPr>
          <w:rFonts w:ascii="Calibri" w:hAnsi="Calibri"/>
        </w:rPr>
      </w:pPr>
      <w:r>
        <w:rPr>
          <w:rFonts w:ascii="Calibri" w:hAnsi="Calibri"/>
          <w:b/>
          <w:u w:val="single"/>
        </w:rPr>
        <w:t>SIME DARBY LGPA MALAYSIA 2014</w:t>
      </w:r>
      <w:r w:rsidR="00A87CC6">
        <w:rPr>
          <w:rFonts w:ascii="Calibri" w:hAnsi="Calibri"/>
          <w:b/>
          <w:u w:val="single"/>
        </w:rPr>
        <w:t xml:space="preserve"> </w:t>
      </w:r>
    </w:p>
    <w:p w:rsidR="000B4C43" w:rsidRDefault="000B4C43" w:rsidP="000B4C43">
      <w:pPr>
        <w:rPr>
          <w:rFonts w:ascii="Calibri" w:hAnsi="Calibri"/>
        </w:rPr>
      </w:pPr>
      <w:r>
        <w:rPr>
          <w:rFonts w:ascii="Calibri" w:hAnsi="Calibri"/>
        </w:rPr>
        <w:t>One of the world’s top women’s golf tournaments is celebrating its fifth anniversary this October at the Kuala Lumpur Golf and Country Club (KLGCC).</w:t>
      </w:r>
    </w:p>
    <w:p w:rsidR="000B4C43" w:rsidRDefault="000B4C43" w:rsidP="00A0745D">
      <w:pPr>
        <w:jc w:val="both"/>
        <w:rPr>
          <w:rFonts w:asciiTheme="minorHAnsi" w:hAnsiTheme="minorHAnsi"/>
          <w:szCs w:val="18"/>
          <w:shd w:val="clear" w:color="auto" w:fill="FFFFFF"/>
        </w:rPr>
      </w:pPr>
    </w:p>
    <w:p w:rsidR="002C2339" w:rsidRPr="006B0B4C" w:rsidRDefault="002C2339" w:rsidP="002C2339">
      <w:pPr>
        <w:jc w:val="both"/>
        <w:rPr>
          <w:rFonts w:asciiTheme="minorHAnsi" w:hAnsiTheme="minorHAnsi"/>
        </w:rPr>
      </w:pPr>
      <w:r w:rsidRPr="006B0B4C">
        <w:rPr>
          <w:rFonts w:asciiTheme="minorHAnsi" w:hAnsiTheme="minorHAnsi"/>
        </w:rPr>
        <w:t>D</w:t>
      </w:r>
      <w:r>
        <w:rPr>
          <w:rFonts w:asciiTheme="minorHAnsi" w:hAnsiTheme="minorHAnsi"/>
        </w:rPr>
        <w:t>efending Champion and World No.8*</w:t>
      </w:r>
      <w:r w:rsidRPr="006B0B4C">
        <w:rPr>
          <w:rFonts w:asciiTheme="minorHAnsi" w:hAnsiTheme="minorHAnsi"/>
        </w:rPr>
        <w:t xml:space="preserve"> Lexi Thompson</w:t>
      </w:r>
      <w:r>
        <w:rPr>
          <w:rFonts w:asciiTheme="minorHAnsi" w:hAnsiTheme="minorHAnsi"/>
        </w:rPr>
        <w:t xml:space="preserve"> (U.S)</w:t>
      </w:r>
      <w:r w:rsidRPr="006B0B4C">
        <w:rPr>
          <w:rFonts w:asciiTheme="minorHAnsi" w:hAnsiTheme="minorHAnsi"/>
        </w:rPr>
        <w:t xml:space="preserve"> will be up against some big name players such as</w:t>
      </w:r>
      <w:r>
        <w:rPr>
          <w:rFonts w:asciiTheme="minorHAnsi" w:hAnsiTheme="minorHAnsi"/>
        </w:rPr>
        <w:t xml:space="preserve"> World No.1* Stacy Lewis (U.S), World No.3*</w:t>
      </w:r>
      <w:r w:rsidRPr="006B0B4C">
        <w:rPr>
          <w:rFonts w:asciiTheme="minorHAnsi" w:hAnsiTheme="minorHAnsi"/>
        </w:rPr>
        <w:t xml:space="preserve"> Lydia Ko</w:t>
      </w:r>
      <w:r>
        <w:rPr>
          <w:rFonts w:asciiTheme="minorHAnsi" w:hAnsiTheme="minorHAnsi"/>
        </w:rPr>
        <w:t xml:space="preserve"> (New Zealand)</w:t>
      </w:r>
      <w:r w:rsidRPr="006B0B4C">
        <w:rPr>
          <w:rFonts w:asciiTheme="minorHAnsi" w:hAnsiTheme="minorHAnsi"/>
        </w:rPr>
        <w:t xml:space="preserve">, </w:t>
      </w:r>
      <w:r>
        <w:rPr>
          <w:rFonts w:asciiTheme="minorHAnsi" w:hAnsiTheme="minorHAnsi"/>
        </w:rPr>
        <w:t xml:space="preserve">World No.4* </w:t>
      </w:r>
      <w:r w:rsidRPr="006B0B4C">
        <w:rPr>
          <w:rFonts w:asciiTheme="minorHAnsi" w:hAnsiTheme="minorHAnsi"/>
        </w:rPr>
        <w:t xml:space="preserve">Suzann Pettersen </w:t>
      </w:r>
      <w:r>
        <w:rPr>
          <w:rFonts w:asciiTheme="minorHAnsi" w:hAnsiTheme="minorHAnsi"/>
        </w:rPr>
        <w:t xml:space="preserve">(Norway) </w:t>
      </w:r>
      <w:r w:rsidRPr="006B0B4C">
        <w:rPr>
          <w:rFonts w:asciiTheme="minorHAnsi" w:hAnsiTheme="minorHAnsi"/>
        </w:rPr>
        <w:t xml:space="preserve">and a host of other top players including the six </w:t>
      </w:r>
      <w:r>
        <w:rPr>
          <w:rFonts w:asciiTheme="minorHAnsi" w:hAnsiTheme="minorHAnsi"/>
        </w:rPr>
        <w:t>‘</w:t>
      </w:r>
      <w:r w:rsidRPr="006B0B4C">
        <w:rPr>
          <w:rFonts w:asciiTheme="minorHAnsi" w:hAnsiTheme="minorHAnsi"/>
          <w:i/>
        </w:rPr>
        <w:t>Malaysian Angels</w:t>
      </w:r>
      <w:r>
        <w:rPr>
          <w:rFonts w:asciiTheme="minorHAnsi" w:hAnsiTheme="minorHAnsi"/>
          <w:i/>
        </w:rPr>
        <w:t>’</w:t>
      </w:r>
      <w:r w:rsidRPr="006B0B4C">
        <w:rPr>
          <w:rFonts w:asciiTheme="minorHAnsi" w:hAnsiTheme="minorHAnsi"/>
          <w:i/>
        </w:rPr>
        <w:t xml:space="preserve"> </w:t>
      </w:r>
      <w:r w:rsidRPr="006B0B4C">
        <w:rPr>
          <w:rFonts w:asciiTheme="minorHAnsi" w:hAnsiTheme="minorHAnsi"/>
        </w:rPr>
        <w:t xml:space="preserve">- </w:t>
      </w:r>
      <w:r w:rsidRPr="006B0B4C">
        <w:rPr>
          <w:rFonts w:asciiTheme="minorHAnsi" w:hAnsiTheme="minorHAnsi" w:cs="Arial"/>
          <w:color w:val="000000"/>
          <w:shd w:val="clear" w:color="auto" w:fill="FFFFFF"/>
        </w:rPr>
        <w:t>Jean Chua, Aretha Pan, Ainil Bakar, Michelle Koh, Michele Low and Kelly Tan</w:t>
      </w:r>
      <w:r>
        <w:rPr>
          <w:rFonts w:asciiTheme="minorHAnsi" w:hAnsiTheme="minorHAnsi" w:cs="Arial"/>
          <w:color w:val="000000"/>
          <w:shd w:val="clear" w:color="auto" w:fill="FFFFFF"/>
        </w:rPr>
        <w:t>.</w:t>
      </w:r>
    </w:p>
    <w:p w:rsidR="00A0745D" w:rsidRPr="00A0745D" w:rsidRDefault="00A0745D" w:rsidP="00A0745D">
      <w:pPr>
        <w:jc w:val="both"/>
        <w:rPr>
          <w:rFonts w:asciiTheme="minorHAnsi" w:hAnsiTheme="minorHAnsi"/>
          <w:szCs w:val="18"/>
          <w:shd w:val="clear" w:color="auto" w:fill="FFFFFF"/>
        </w:rPr>
      </w:pPr>
    </w:p>
    <w:p w:rsidR="002C2339" w:rsidRPr="002C2339" w:rsidRDefault="00A0745D" w:rsidP="002C2339">
      <w:pPr>
        <w:jc w:val="both"/>
        <w:rPr>
          <w:rFonts w:ascii="Calibri" w:hAnsi="Calibri"/>
          <w:lang w:val="en-MY"/>
        </w:rPr>
      </w:pPr>
      <w:r w:rsidRPr="00A0745D">
        <w:rPr>
          <w:rFonts w:asciiTheme="minorHAnsi" w:hAnsiTheme="minorHAnsi"/>
          <w:szCs w:val="18"/>
          <w:shd w:val="clear" w:color="auto" w:fill="FFFFFF"/>
        </w:rPr>
        <w:t xml:space="preserve">As part of </w:t>
      </w:r>
      <w:r w:rsidR="002C2339">
        <w:rPr>
          <w:rFonts w:asciiTheme="minorHAnsi" w:hAnsiTheme="minorHAnsi"/>
          <w:szCs w:val="18"/>
          <w:shd w:val="clear" w:color="auto" w:fill="FFFFFF"/>
        </w:rPr>
        <w:t>the</w:t>
      </w:r>
      <w:r w:rsidRPr="00A0745D">
        <w:rPr>
          <w:rFonts w:asciiTheme="minorHAnsi" w:hAnsiTheme="minorHAnsi"/>
          <w:szCs w:val="18"/>
          <w:shd w:val="clear" w:color="auto" w:fill="FFFFFF"/>
        </w:rPr>
        <w:t xml:space="preserve"> celebration, the tournament will boast a schedule of activities offering everyone five days of first class entertainment both on and off the course</w:t>
      </w:r>
      <w:r w:rsidR="002C2339">
        <w:rPr>
          <w:rFonts w:asciiTheme="minorHAnsi" w:hAnsiTheme="minorHAnsi"/>
          <w:szCs w:val="18"/>
          <w:shd w:val="clear" w:color="auto" w:fill="FFFFFF"/>
        </w:rPr>
        <w:t xml:space="preserve"> such as</w:t>
      </w:r>
      <w:r w:rsidR="002C2339">
        <w:rPr>
          <w:rFonts w:ascii="Calibri" w:hAnsi="Calibri"/>
          <w:lang w:val="en-MY"/>
        </w:rPr>
        <w:t xml:space="preserve"> the Poolside Fiesta</w:t>
      </w:r>
      <w:r w:rsidR="00A87CC6">
        <w:rPr>
          <w:rFonts w:ascii="Calibri" w:hAnsi="Calibri"/>
          <w:lang w:val="en-MY"/>
        </w:rPr>
        <w:t xml:space="preserve">, </w:t>
      </w:r>
      <w:r w:rsidR="002C2339">
        <w:rPr>
          <w:rFonts w:ascii="Calibri" w:hAnsi="Calibri"/>
          <w:lang w:val="en-MY"/>
        </w:rPr>
        <w:t>Malaysian international cuis</w:t>
      </w:r>
      <w:r w:rsidR="00A87CC6">
        <w:rPr>
          <w:rFonts w:ascii="Calibri" w:hAnsi="Calibri"/>
          <w:lang w:val="en-MY"/>
        </w:rPr>
        <w:t>i</w:t>
      </w:r>
      <w:r w:rsidR="002C2339">
        <w:rPr>
          <w:rFonts w:ascii="Calibri" w:hAnsi="Calibri"/>
          <w:lang w:val="en-MY"/>
        </w:rPr>
        <w:t>ne</w:t>
      </w:r>
      <w:r w:rsidR="00A87CC6">
        <w:rPr>
          <w:rFonts w:ascii="Calibri" w:hAnsi="Calibri"/>
          <w:lang w:val="en-MY"/>
        </w:rPr>
        <w:t xml:space="preserve"> showcase</w:t>
      </w:r>
      <w:r w:rsidR="002C2339">
        <w:rPr>
          <w:rFonts w:ascii="Calibri" w:hAnsi="Calibri"/>
          <w:lang w:val="en-MY"/>
        </w:rPr>
        <w:t>, health and beauty treatments, and fun activities to enjoy.</w:t>
      </w:r>
      <w:r w:rsidR="002C2339" w:rsidRPr="002C2339">
        <w:rPr>
          <w:rFonts w:ascii="Calibri" w:hAnsi="Calibri"/>
        </w:rPr>
        <w:t xml:space="preserve"> </w:t>
      </w:r>
    </w:p>
    <w:p w:rsidR="002C2339" w:rsidRPr="00A87CC6" w:rsidRDefault="002C2339" w:rsidP="002C2339">
      <w:pPr>
        <w:rPr>
          <w:rFonts w:ascii="Calibri" w:hAnsi="Calibri"/>
          <w:lang w:val="en-MY"/>
        </w:rPr>
      </w:pPr>
    </w:p>
    <w:p w:rsidR="002C2339" w:rsidRDefault="00A87CC6" w:rsidP="00A87CC6">
      <w:pPr>
        <w:jc w:val="both"/>
        <w:rPr>
          <w:rFonts w:ascii="Calibri" w:hAnsi="Calibri"/>
        </w:rPr>
      </w:pPr>
      <w:r>
        <w:rPr>
          <w:rFonts w:ascii="Calibri" w:hAnsi="Calibri"/>
        </w:rPr>
        <w:t>Themed “Women with Drive”, a</w:t>
      </w:r>
      <w:r w:rsidR="002C2339">
        <w:rPr>
          <w:rFonts w:ascii="Calibri" w:hAnsi="Calibri"/>
        </w:rPr>
        <w:t xml:space="preserve"> key feature of the festivities will be Ladies Day (Friday), Pink Saturday and Family Day (Sunday), each with its own distinctive character, designed to appeal to different sectors of the community.</w:t>
      </w:r>
    </w:p>
    <w:p w:rsidR="006B0B4C" w:rsidRDefault="006B0B4C" w:rsidP="00AF7A5C">
      <w:pPr>
        <w:rPr>
          <w:rFonts w:ascii="Calibri" w:hAnsi="Calibri"/>
        </w:rPr>
      </w:pPr>
    </w:p>
    <w:p w:rsidR="00F07FB5" w:rsidRDefault="00F07FB5" w:rsidP="00AF7A5C">
      <w:pPr>
        <w:rPr>
          <w:rFonts w:ascii="Calibri" w:hAnsi="Calibri"/>
          <w:i/>
        </w:rPr>
      </w:pPr>
      <w:r>
        <w:rPr>
          <w:rFonts w:ascii="Calibri" w:hAnsi="Calibri"/>
          <w:i/>
        </w:rPr>
        <w:t>Note: (*Rolex Women’s World Golf Rankings, 15 September 2014)</w:t>
      </w:r>
    </w:p>
    <w:p w:rsidR="00F07FB5" w:rsidRPr="00F07FB5" w:rsidRDefault="00F07FB5" w:rsidP="00AF7A5C">
      <w:pPr>
        <w:rPr>
          <w:rFonts w:ascii="Calibri" w:hAnsi="Calibri"/>
          <w:u w:val="single"/>
        </w:rPr>
      </w:pPr>
    </w:p>
    <w:p w:rsidR="004319AF" w:rsidRDefault="004319AF" w:rsidP="004319AF">
      <w:pPr>
        <w:rPr>
          <w:rFonts w:ascii="Calibri" w:hAnsi="Calibri"/>
        </w:rPr>
      </w:pPr>
      <w:r>
        <w:rPr>
          <w:rFonts w:ascii="Calibri" w:hAnsi="Calibri"/>
        </w:rPr>
        <w:t>Date:</w:t>
      </w:r>
      <w:r>
        <w:rPr>
          <w:rFonts w:ascii="Calibri" w:hAnsi="Calibri"/>
        </w:rPr>
        <w:tab/>
      </w:r>
      <w:r>
        <w:rPr>
          <w:rFonts w:ascii="Calibri" w:hAnsi="Calibri"/>
        </w:rPr>
        <w:tab/>
        <w:t>9 – 12 October 2014</w:t>
      </w:r>
      <w:r>
        <w:rPr>
          <w:rFonts w:ascii="Calibri" w:hAnsi="Calibri"/>
        </w:rPr>
        <w:tab/>
      </w:r>
    </w:p>
    <w:p w:rsidR="004319AF" w:rsidRDefault="004319AF" w:rsidP="004319AF">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Kuala Lumpur Golf and Country Club</w:t>
      </w:r>
      <w:r w:rsidR="00627B1C">
        <w:rPr>
          <w:rFonts w:ascii="Calibri" w:hAnsi="Calibri"/>
        </w:rPr>
        <w:t xml:space="preserve"> (KLGCC)</w:t>
      </w:r>
      <w:r>
        <w:rPr>
          <w:rFonts w:ascii="Calibri" w:hAnsi="Calibri"/>
        </w:rPr>
        <w:t>, Kuala Lumpur</w:t>
      </w:r>
    </w:p>
    <w:p w:rsidR="00A87CC6" w:rsidRDefault="004319AF" w:rsidP="004319AF">
      <w:pPr>
        <w:rPr>
          <w:rFonts w:ascii="Calibri" w:hAnsi="Calibri"/>
        </w:rPr>
      </w:pPr>
      <w:r>
        <w:rPr>
          <w:rFonts w:ascii="Calibri" w:hAnsi="Calibri"/>
        </w:rPr>
        <w:t>Contact:</w:t>
      </w:r>
      <w:r>
        <w:rPr>
          <w:rFonts w:ascii="Calibri" w:hAnsi="Calibri"/>
        </w:rPr>
        <w:tab/>
        <w:t xml:space="preserve">+6 03 </w:t>
      </w:r>
      <w:r w:rsidR="00A87CC6">
        <w:rPr>
          <w:rFonts w:ascii="Calibri" w:hAnsi="Calibri"/>
        </w:rPr>
        <w:t>7880 7990</w:t>
      </w:r>
    </w:p>
    <w:p w:rsidR="004319AF" w:rsidRPr="007913B9" w:rsidRDefault="004319AF" w:rsidP="004319AF">
      <w:pPr>
        <w:rPr>
          <w:rFonts w:ascii="Calibri" w:hAnsi="Calibri"/>
        </w:rPr>
      </w:pPr>
      <w:r>
        <w:rPr>
          <w:rFonts w:ascii="Calibri" w:hAnsi="Calibri"/>
        </w:rPr>
        <w:t>Website:</w:t>
      </w:r>
      <w:r>
        <w:rPr>
          <w:rFonts w:ascii="Calibri" w:hAnsi="Calibri"/>
        </w:rPr>
        <w:tab/>
      </w:r>
      <w:hyperlink r:id="rId12" w:history="1">
        <w:r w:rsidR="006B0B4C" w:rsidRPr="00AA5CCB">
          <w:rPr>
            <w:rStyle w:val="Hyperlink"/>
            <w:rFonts w:ascii="Calibri" w:hAnsi="Calibri"/>
          </w:rPr>
          <w:t>www.simedarbylgpamalaysia.com</w:t>
        </w:r>
      </w:hyperlink>
      <w:r w:rsidR="00627B1C">
        <w:rPr>
          <w:rFonts w:ascii="Calibri" w:hAnsi="Calibri"/>
        </w:rPr>
        <w:t xml:space="preserve"> </w:t>
      </w:r>
      <w:hyperlink r:id="rId13" w:history="1"/>
      <w:r>
        <w:rPr>
          <w:rFonts w:ascii="Calibri" w:hAnsi="Calibri"/>
        </w:rPr>
        <w:t xml:space="preserve"> </w:t>
      </w:r>
      <w:r>
        <w:rPr>
          <w:rFonts w:ascii="Calibri" w:hAnsi="Calibri"/>
        </w:rPr>
        <w:tab/>
      </w:r>
    </w:p>
    <w:p w:rsidR="004319AF" w:rsidRDefault="004319AF" w:rsidP="004319AF">
      <w:pPr>
        <w:rPr>
          <w:rFonts w:ascii="Calibri" w:hAnsi="Calibri"/>
          <w:b/>
          <w:u w:val="single"/>
        </w:rPr>
      </w:pPr>
    </w:p>
    <w:p w:rsidR="004319AF" w:rsidRPr="004319AF" w:rsidRDefault="004319AF" w:rsidP="00AF7A5C">
      <w:pPr>
        <w:rPr>
          <w:rFonts w:ascii="Calibri" w:hAnsi="Calibri"/>
        </w:rPr>
      </w:pPr>
    </w:p>
    <w:p w:rsidR="00091609" w:rsidRDefault="00091609" w:rsidP="00AF7A5C">
      <w:pPr>
        <w:rPr>
          <w:rFonts w:ascii="Calibri" w:hAnsi="Calibri"/>
          <w:b/>
          <w:u w:val="single"/>
        </w:rPr>
      </w:pPr>
      <w:r>
        <w:rPr>
          <w:rFonts w:ascii="Calibri" w:hAnsi="Calibri"/>
          <w:b/>
          <w:u w:val="single"/>
        </w:rPr>
        <w:t xml:space="preserve">WWE LIVE </w:t>
      </w:r>
      <w:r w:rsidR="007D72AC">
        <w:rPr>
          <w:rFonts w:ascii="Calibri" w:hAnsi="Calibri"/>
          <w:b/>
          <w:u w:val="single"/>
        </w:rPr>
        <w:t>returns to</w:t>
      </w:r>
      <w:r>
        <w:rPr>
          <w:rFonts w:ascii="Calibri" w:hAnsi="Calibri"/>
          <w:b/>
          <w:u w:val="single"/>
        </w:rPr>
        <w:t xml:space="preserve"> Malaysia!</w:t>
      </w:r>
    </w:p>
    <w:p w:rsidR="00091609" w:rsidRDefault="00E13364" w:rsidP="00BB6FFB">
      <w:pPr>
        <w:jc w:val="both"/>
        <w:rPr>
          <w:rFonts w:ascii="Calibri" w:hAnsi="Calibri"/>
        </w:rPr>
      </w:pPr>
      <w:r>
        <w:rPr>
          <w:rFonts w:ascii="Calibri" w:hAnsi="Calibri"/>
        </w:rPr>
        <w:t>The 12 year</w:t>
      </w:r>
      <w:r w:rsidR="00931081">
        <w:rPr>
          <w:rFonts w:ascii="Calibri" w:hAnsi="Calibri"/>
        </w:rPr>
        <w:t>-</w:t>
      </w:r>
      <w:r>
        <w:rPr>
          <w:rFonts w:ascii="Calibri" w:hAnsi="Calibri"/>
        </w:rPr>
        <w:t xml:space="preserve">long </w:t>
      </w:r>
      <w:r w:rsidR="005F7B72">
        <w:rPr>
          <w:rFonts w:ascii="Calibri" w:hAnsi="Calibri"/>
        </w:rPr>
        <w:t>wait is over and t</w:t>
      </w:r>
      <w:r w:rsidR="00931081">
        <w:rPr>
          <w:rFonts w:ascii="Calibri" w:hAnsi="Calibri"/>
        </w:rPr>
        <w:t>he Worl</w:t>
      </w:r>
      <w:r w:rsidR="008751F8">
        <w:rPr>
          <w:rFonts w:ascii="Calibri" w:hAnsi="Calibri"/>
        </w:rPr>
        <w:t xml:space="preserve">d Wrestling Entertainment (WWE) Live tour </w:t>
      </w:r>
      <w:r>
        <w:rPr>
          <w:rFonts w:ascii="Calibri" w:hAnsi="Calibri"/>
        </w:rPr>
        <w:t xml:space="preserve">is returning </w:t>
      </w:r>
      <w:r w:rsidR="00931081">
        <w:rPr>
          <w:rFonts w:ascii="Calibri" w:hAnsi="Calibri"/>
        </w:rPr>
        <w:t>to Malaysia</w:t>
      </w:r>
      <w:r>
        <w:rPr>
          <w:rFonts w:ascii="Calibri" w:hAnsi="Calibri"/>
        </w:rPr>
        <w:t xml:space="preserve"> this October</w:t>
      </w:r>
      <w:r w:rsidR="005F7B72">
        <w:rPr>
          <w:rFonts w:ascii="Calibri" w:hAnsi="Calibri"/>
        </w:rPr>
        <w:t>!</w:t>
      </w:r>
    </w:p>
    <w:p w:rsidR="005F7B72" w:rsidRDefault="005F7B72" w:rsidP="00BB6FFB">
      <w:pPr>
        <w:jc w:val="both"/>
        <w:rPr>
          <w:rFonts w:ascii="Calibri" w:hAnsi="Calibri"/>
        </w:rPr>
      </w:pPr>
    </w:p>
    <w:p w:rsidR="005F7B72" w:rsidRDefault="00BB6FFB" w:rsidP="00BB6FFB">
      <w:pPr>
        <w:jc w:val="both"/>
        <w:rPr>
          <w:rFonts w:asciiTheme="minorHAnsi" w:hAnsiTheme="minorHAnsi" w:cs="Arial"/>
          <w:szCs w:val="17"/>
          <w:shd w:val="clear" w:color="auto" w:fill="FFFFFF"/>
        </w:rPr>
      </w:pPr>
      <w:r>
        <w:rPr>
          <w:rFonts w:ascii="Calibri" w:hAnsi="Calibri"/>
        </w:rPr>
        <w:t xml:space="preserve">Being the only country in </w:t>
      </w:r>
      <w:r>
        <w:rPr>
          <w:rFonts w:asciiTheme="minorHAnsi" w:hAnsiTheme="minorHAnsi" w:cs="Arial"/>
          <w:szCs w:val="17"/>
          <w:shd w:val="clear" w:color="auto" w:fill="FFFFFF"/>
        </w:rPr>
        <w:t>South-East Asia to host a leg of the tour this year, the local</w:t>
      </w:r>
      <w:r w:rsidR="005F7B72">
        <w:rPr>
          <w:rFonts w:ascii="Calibri" w:hAnsi="Calibri"/>
        </w:rPr>
        <w:t xml:space="preserve"> </w:t>
      </w:r>
      <w:r w:rsidR="008751F8">
        <w:rPr>
          <w:rFonts w:ascii="Calibri" w:hAnsi="Calibri"/>
        </w:rPr>
        <w:t>pro wrestling</w:t>
      </w:r>
      <w:r w:rsidR="005F7B72">
        <w:rPr>
          <w:rFonts w:ascii="Calibri" w:hAnsi="Calibri"/>
        </w:rPr>
        <w:t xml:space="preserve"> fans will be able to see their favourite </w:t>
      </w:r>
      <w:r w:rsidR="005F7B72" w:rsidRPr="005F7B72">
        <w:rPr>
          <w:rFonts w:asciiTheme="minorHAnsi" w:hAnsiTheme="minorHAnsi" w:cs="Arial"/>
          <w:color w:val="000000"/>
          <w:szCs w:val="17"/>
          <w:shd w:val="clear" w:color="auto" w:fill="FFFFFF"/>
        </w:rPr>
        <w:t>WWE Superstars®</w:t>
      </w:r>
      <w:r w:rsidR="005F7B72">
        <w:rPr>
          <w:rFonts w:asciiTheme="minorHAnsi" w:hAnsiTheme="minorHAnsi" w:cs="Arial"/>
          <w:color w:val="000000"/>
          <w:szCs w:val="17"/>
          <w:shd w:val="clear" w:color="auto" w:fill="FFFFFF"/>
        </w:rPr>
        <w:t xml:space="preserve"> live, including</w:t>
      </w:r>
      <w:r w:rsidR="005F7B72">
        <w:rPr>
          <w:rStyle w:val="apple-converted-space"/>
          <w:rFonts w:ascii="Arial" w:hAnsi="Arial" w:cs="Arial"/>
          <w:color w:val="000000"/>
          <w:sz w:val="17"/>
          <w:szCs w:val="17"/>
          <w:shd w:val="clear" w:color="auto" w:fill="FFFFFF"/>
        </w:rPr>
        <w:t> </w:t>
      </w:r>
      <w:r w:rsidR="005F7B72" w:rsidRPr="005F7B72">
        <w:rPr>
          <w:rFonts w:asciiTheme="minorHAnsi" w:hAnsiTheme="minorHAnsi" w:cs="Arial"/>
          <w:szCs w:val="17"/>
          <w:shd w:val="clear" w:color="auto" w:fill="FFFFFF"/>
        </w:rPr>
        <w:t xml:space="preserve">John Cena®, </w:t>
      </w:r>
      <w:r w:rsidR="008751F8">
        <w:rPr>
          <w:rFonts w:asciiTheme="minorHAnsi" w:hAnsiTheme="minorHAnsi" w:cs="Arial"/>
          <w:szCs w:val="17"/>
          <w:shd w:val="clear" w:color="auto" w:fill="FFFFFF"/>
        </w:rPr>
        <w:t>The Miz</w:t>
      </w:r>
      <w:r w:rsidR="008751F8" w:rsidRPr="005F7B72">
        <w:rPr>
          <w:rFonts w:asciiTheme="minorHAnsi" w:hAnsiTheme="minorHAnsi" w:cs="Arial"/>
          <w:szCs w:val="17"/>
          <w:shd w:val="clear" w:color="auto" w:fill="FFFFFF"/>
        </w:rPr>
        <w:t>™</w:t>
      </w:r>
      <w:r w:rsidR="008751F8">
        <w:rPr>
          <w:rFonts w:asciiTheme="minorHAnsi" w:hAnsiTheme="minorHAnsi" w:cs="Arial"/>
          <w:szCs w:val="17"/>
          <w:shd w:val="clear" w:color="auto" w:fill="FFFFFF"/>
        </w:rPr>
        <w:t xml:space="preserve">, </w:t>
      </w:r>
      <w:r w:rsidR="005F7B72" w:rsidRPr="005F7B72">
        <w:rPr>
          <w:rFonts w:asciiTheme="minorHAnsi" w:hAnsiTheme="minorHAnsi" w:cs="Arial"/>
          <w:szCs w:val="17"/>
          <w:shd w:val="clear" w:color="auto" w:fill="FFFFFF"/>
        </w:rPr>
        <w:t>Bray Wyatt™ and the Wyatt Family™, The Shield™, Bad News Barrett™ and many more</w:t>
      </w:r>
      <w:r w:rsidR="008751F8">
        <w:rPr>
          <w:rFonts w:asciiTheme="minorHAnsi" w:hAnsiTheme="minorHAnsi" w:cs="Arial"/>
          <w:szCs w:val="17"/>
          <w:shd w:val="clear" w:color="auto" w:fill="FFFFFF"/>
        </w:rPr>
        <w:t>.</w:t>
      </w:r>
    </w:p>
    <w:p w:rsidR="008751F8" w:rsidRDefault="008751F8" w:rsidP="00BB6FFB">
      <w:pPr>
        <w:jc w:val="both"/>
        <w:rPr>
          <w:rFonts w:asciiTheme="minorHAnsi" w:hAnsiTheme="minorHAnsi" w:cs="Arial"/>
          <w:szCs w:val="17"/>
          <w:shd w:val="clear" w:color="auto" w:fill="FFFFFF"/>
        </w:rPr>
      </w:pPr>
    </w:p>
    <w:p w:rsidR="008751F8" w:rsidRDefault="0077626E" w:rsidP="00BB6FFB">
      <w:pPr>
        <w:jc w:val="both"/>
        <w:rPr>
          <w:rFonts w:asciiTheme="minorHAnsi" w:hAnsiTheme="minorHAnsi" w:cs="Arial"/>
          <w:szCs w:val="17"/>
          <w:shd w:val="clear" w:color="auto" w:fill="FFFFFF"/>
        </w:rPr>
      </w:pPr>
      <w:r>
        <w:rPr>
          <w:rFonts w:asciiTheme="minorHAnsi" w:hAnsiTheme="minorHAnsi" w:cs="Arial"/>
          <w:szCs w:val="17"/>
          <w:shd w:val="clear" w:color="auto" w:fill="FFFFFF"/>
        </w:rPr>
        <w:t xml:space="preserve">Expect the unexpected and get set for an action-packed, </w:t>
      </w:r>
      <w:r w:rsidR="007913B9">
        <w:rPr>
          <w:rFonts w:asciiTheme="minorHAnsi" w:hAnsiTheme="minorHAnsi" w:cs="Arial"/>
          <w:szCs w:val="17"/>
          <w:shd w:val="clear" w:color="auto" w:fill="FFFFFF"/>
        </w:rPr>
        <w:t>entertaining event.</w:t>
      </w:r>
    </w:p>
    <w:p w:rsidR="008751F8" w:rsidRDefault="008751F8" w:rsidP="008751F8">
      <w:pPr>
        <w:jc w:val="both"/>
        <w:rPr>
          <w:rFonts w:asciiTheme="minorHAnsi" w:hAnsiTheme="minorHAnsi" w:cs="Arial"/>
          <w:szCs w:val="17"/>
          <w:shd w:val="clear" w:color="auto" w:fill="FFFFFF"/>
        </w:rPr>
      </w:pPr>
    </w:p>
    <w:p w:rsidR="00091609" w:rsidRPr="008751F8" w:rsidRDefault="00091609" w:rsidP="008751F8">
      <w:pPr>
        <w:jc w:val="both"/>
        <w:rPr>
          <w:rFonts w:asciiTheme="minorHAnsi" w:hAnsiTheme="minorHAnsi" w:cs="Arial"/>
          <w:szCs w:val="17"/>
          <w:shd w:val="clear" w:color="auto" w:fill="FFFFFF"/>
        </w:rPr>
      </w:pPr>
      <w:r w:rsidRPr="00BA1AC3">
        <w:rPr>
          <w:rFonts w:ascii="Calibri" w:hAnsi="Calibri"/>
        </w:rPr>
        <w:t>Organiser:</w:t>
      </w:r>
      <w:r w:rsidRPr="00BA1AC3">
        <w:rPr>
          <w:rFonts w:ascii="Calibri" w:hAnsi="Calibri"/>
        </w:rPr>
        <w:tab/>
      </w:r>
      <w:r>
        <w:rPr>
          <w:rFonts w:ascii="Calibri" w:hAnsi="Calibri"/>
        </w:rPr>
        <w:t>A</w:t>
      </w:r>
      <w:r w:rsidR="00A5642E">
        <w:rPr>
          <w:rFonts w:ascii="Calibri" w:hAnsi="Calibri"/>
        </w:rPr>
        <w:t>stro Malaysia Holdings Berhad</w:t>
      </w:r>
    </w:p>
    <w:p w:rsidR="00091609" w:rsidRDefault="00091609" w:rsidP="00091609">
      <w:pPr>
        <w:rPr>
          <w:rFonts w:ascii="Calibri" w:hAnsi="Calibri"/>
        </w:rPr>
      </w:pPr>
      <w:r>
        <w:rPr>
          <w:rFonts w:ascii="Calibri" w:hAnsi="Calibri"/>
        </w:rPr>
        <w:t>Date:</w:t>
      </w:r>
      <w:r>
        <w:rPr>
          <w:rFonts w:ascii="Calibri" w:hAnsi="Calibri"/>
        </w:rPr>
        <w:tab/>
      </w:r>
      <w:r>
        <w:rPr>
          <w:rFonts w:ascii="Calibri" w:hAnsi="Calibri"/>
        </w:rPr>
        <w:tab/>
        <w:t>10 – 11 October 2014</w:t>
      </w:r>
      <w:r>
        <w:rPr>
          <w:rFonts w:ascii="Calibri" w:hAnsi="Calibri"/>
        </w:rPr>
        <w:tab/>
      </w:r>
    </w:p>
    <w:p w:rsidR="00091609" w:rsidRDefault="00091609" w:rsidP="00091609">
      <w:pPr>
        <w:rPr>
          <w:rFonts w:ascii="Calibri" w:hAnsi="Calibri"/>
        </w:rPr>
      </w:pPr>
      <w:r>
        <w:rPr>
          <w:rFonts w:ascii="Calibri" w:hAnsi="Calibri"/>
        </w:rPr>
        <w:t>Time:</w:t>
      </w:r>
      <w:r>
        <w:rPr>
          <w:rFonts w:ascii="Calibri" w:hAnsi="Calibri"/>
        </w:rPr>
        <w:tab/>
      </w:r>
      <w:r>
        <w:rPr>
          <w:rFonts w:ascii="Calibri" w:hAnsi="Calibri"/>
        </w:rPr>
        <w:tab/>
        <w:t>7pm</w:t>
      </w:r>
    </w:p>
    <w:p w:rsidR="00A5642E" w:rsidRDefault="00091609" w:rsidP="00091609">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Putra Indoor Stadium, Bukit Jalil, Kuala Lumpur</w:t>
      </w:r>
    </w:p>
    <w:p w:rsidR="00931081" w:rsidRDefault="00A5642E" w:rsidP="00091609">
      <w:pPr>
        <w:rPr>
          <w:rFonts w:ascii="Calibri" w:hAnsi="Calibri"/>
        </w:rPr>
      </w:pPr>
      <w:r>
        <w:rPr>
          <w:rFonts w:ascii="Calibri" w:hAnsi="Calibri"/>
        </w:rPr>
        <w:t>Contact:</w:t>
      </w:r>
      <w:r>
        <w:rPr>
          <w:rFonts w:ascii="Calibri" w:hAnsi="Calibri"/>
        </w:rPr>
        <w:tab/>
        <w:t xml:space="preserve">+6 03 </w:t>
      </w:r>
      <w:r w:rsidR="00F40E58">
        <w:rPr>
          <w:rFonts w:ascii="Calibri" w:hAnsi="Calibri"/>
        </w:rPr>
        <w:t>9543 6688</w:t>
      </w:r>
    </w:p>
    <w:p w:rsidR="00091609" w:rsidRPr="007913B9" w:rsidRDefault="00931081" w:rsidP="00AF7A5C">
      <w:pPr>
        <w:rPr>
          <w:rFonts w:ascii="Calibri" w:hAnsi="Calibri"/>
        </w:rPr>
      </w:pPr>
      <w:r>
        <w:rPr>
          <w:rFonts w:ascii="Calibri" w:hAnsi="Calibri"/>
        </w:rPr>
        <w:t>Website:</w:t>
      </w:r>
      <w:r>
        <w:rPr>
          <w:rFonts w:ascii="Calibri" w:hAnsi="Calibri"/>
        </w:rPr>
        <w:tab/>
      </w:r>
      <w:hyperlink r:id="rId14" w:history="1">
        <w:r w:rsidR="00A52A96" w:rsidRPr="009A57C7">
          <w:rPr>
            <w:rStyle w:val="Hyperlink"/>
            <w:rFonts w:ascii="Calibri" w:hAnsi="Calibri"/>
          </w:rPr>
          <w:t>www.stadiumastro.com/WWELive/</w:t>
        </w:r>
      </w:hyperlink>
      <w:r w:rsidR="00F40E58">
        <w:rPr>
          <w:rFonts w:ascii="Calibri" w:hAnsi="Calibri"/>
        </w:rPr>
        <w:t xml:space="preserve"> </w:t>
      </w:r>
      <w:r w:rsidR="00091609">
        <w:rPr>
          <w:rFonts w:ascii="Calibri" w:hAnsi="Calibri"/>
        </w:rPr>
        <w:tab/>
      </w:r>
    </w:p>
    <w:p w:rsidR="00091609" w:rsidRDefault="00091609" w:rsidP="00AF7A5C">
      <w:pPr>
        <w:rPr>
          <w:rFonts w:ascii="Calibri" w:hAnsi="Calibri"/>
          <w:b/>
          <w:u w:val="single"/>
        </w:rPr>
      </w:pPr>
    </w:p>
    <w:p w:rsidR="00EF38A0" w:rsidRDefault="00EF38A0" w:rsidP="00AF7A5C">
      <w:pPr>
        <w:rPr>
          <w:rFonts w:ascii="Calibri" w:hAnsi="Calibri"/>
          <w:b/>
          <w:u w:val="single"/>
        </w:rPr>
      </w:pPr>
    </w:p>
    <w:p w:rsidR="00C243E9" w:rsidRDefault="00C243E9" w:rsidP="00AF7A5C">
      <w:pPr>
        <w:rPr>
          <w:rFonts w:ascii="Calibri" w:hAnsi="Calibri"/>
          <w:b/>
          <w:u w:val="single"/>
        </w:rPr>
      </w:pPr>
      <w:r>
        <w:rPr>
          <w:rFonts w:ascii="Calibri" w:hAnsi="Calibri"/>
          <w:b/>
          <w:u w:val="single"/>
        </w:rPr>
        <w:t>KL INTERNATIONAL TATTOO 2014</w:t>
      </w:r>
    </w:p>
    <w:p w:rsidR="009911F6" w:rsidRDefault="009911F6" w:rsidP="009339B0">
      <w:pPr>
        <w:jc w:val="both"/>
        <w:rPr>
          <w:rFonts w:ascii="Calibri" w:hAnsi="Calibri"/>
        </w:rPr>
      </w:pPr>
      <w:r>
        <w:rPr>
          <w:rFonts w:ascii="Calibri" w:hAnsi="Calibri"/>
        </w:rPr>
        <w:t>Get set to be inspired by the greatest military parade ever held in Malaysia with exciting performances such as war dances, bag pipes and brass bands, precision marching, military demonstrations, and artillery performances</w:t>
      </w:r>
      <w:r w:rsidR="00E70E55">
        <w:rPr>
          <w:rFonts w:ascii="Calibri" w:hAnsi="Calibri"/>
        </w:rPr>
        <w:t>.</w:t>
      </w:r>
    </w:p>
    <w:p w:rsidR="009911F6" w:rsidRDefault="009911F6" w:rsidP="009339B0">
      <w:pPr>
        <w:jc w:val="both"/>
        <w:rPr>
          <w:rFonts w:ascii="Calibri" w:hAnsi="Calibri"/>
        </w:rPr>
      </w:pPr>
    </w:p>
    <w:p w:rsidR="009911F6" w:rsidRDefault="00E70E55" w:rsidP="009339B0">
      <w:pPr>
        <w:jc w:val="both"/>
        <w:rPr>
          <w:rFonts w:ascii="Calibri" w:hAnsi="Calibri"/>
        </w:rPr>
      </w:pPr>
      <w:r>
        <w:rPr>
          <w:rFonts w:ascii="Calibri" w:hAnsi="Calibri"/>
        </w:rPr>
        <w:t>Besides the Royal Malaysian Police and the Royal Malaysian Army, t</w:t>
      </w:r>
      <w:r w:rsidR="00414E70">
        <w:rPr>
          <w:rFonts w:ascii="Calibri" w:hAnsi="Calibri"/>
        </w:rPr>
        <w:t xml:space="preserve">hese inspiring renditions will also be </w:t>
      </w:r>
      <w:r>
        <w:rPr>
          <w:rFonts w:ascii="Calibri" w:hAnsi="Calibri"/>
        </w:rPr>
        <w:t>joined</w:t>
      </w:r>
      <w:r w:rsidR="00414E70">
        <w:rPr>
          <w:rFonts w:ascii="Calibri" w:hAnsi="Calibri"/>
        </w:rPr>
        <w:t xml:space="preserve"> </w:t>
      </w:r>
      <w:r w:rsidR="009911F6">
        <w:rPr>
          <w:rFonts w:ascii="Calibri" w:hAnsi="Calibri"/>
        </w:rPr>
        <w:t xml:space="preserve">by </w:t>
      </w:r>
      <w:r w:rsidR="00414E70">
        <w:rPr>
          <w:rFonts w:ascii="Calibri" w:hAnsi="Calibri"/>
        </w:rPr>
        <w:t xml:space="preserve">international </w:t>
      </w:r>
      <w:r w:rsidR="009911F6">
        <w:rPr>
          <w:rFonts w:ascii="Calibri" w:hAnsi="Calibri"/>
        </w:rPr>
        <w:t>armed forces from</w:t>
      </w:r>
      <w:r w:rsidR="00414E70">
        <w:rPr>
          <w:rFonts w:ascii="Calibri" w:hAnsi="Calibri"/>
        </w:rPr>
        <w:t xml:space="preserve"> as far as</w:t>
      </w:r>
      <w:r w:rsidR="00705532">
        <w:rPr>
          <w:rFonts w:ascii="Calibri" w:hAnsi="Calibri"/>
        </w:rPr>
        <w:t xml:space="preserve"> </w:t>
      </w:r>
      <w:r w:rsidR="009911F6">
        <w:rPr>
          <w:rFonts w:ascii="Calibri" w:hAnsi="Calibri"/>
        </w:rPr>
        <w:t xml:space="preserve">India, New Zealand, South Africa, South Korea, Turkey, </w:t>
      </w:r>
      <w:r w:rsidR="00713629">
        <w:rPr>
          <w:rFonts w:ascii="Calibri" w:hAnsi="Calibri"/>
        </w:rPr>
        <w:t xml:space="preserve">the </w:t>
      </w:r>
      <w:r w:rsidR="009911F6">
        <w:rPr>
          <w:rFonts w:ascii="Calibri" w:hAnsi="Calibri"/>
        </w:rPr>
        <w:t>United Arab Emirates and</w:t>
      </w:r>
      <w:r w:rsidR="00713629">
        <w:rPr>
          <w:rFonts w:ascii="Calibri" w:hAnsi="Calibri"/>
        </w:rPr>
        <w:t xml:space="preserve"> the</w:t>
      </w:r>
      <w:r w:rsidR="009911F6">
        <w:rPr>
          <w:rFonts w:ascii="Calibri" w:hAnsi="Calibri"/>
        </w:rPr>
        <w:t xml:space="preserve"> United Kingdom.</w:t>
      </w:r>
    </w:p>
    <w:p w:rsidR="00E70E55" w:rsidRPr="00E70E55" w:rsidRDefault="00E70E55" w:rsidP="009339B0">
      <w:pPr>
        <w:pStyle w:val="NormalWeb"/>
        <w:shd w:val="clear" w:color="auto" w:fill="FFFFFF"/>
        <w:spacing w:before="0" w:beforeAutospacing="0" w:after="0" w:afterAutospacing="0" w:line="360" w:lineRule="atLeast"/>
        <w:jc w:val="both"/>
        <w:textAlignment w:val="baseline"/>
        <w:rPr>
          <w:rFonts w:asciiTheme="minorHAnsi" w:hAnsiTheme="minorHAnsi" w:cs="Arial"/>
          <w:lang w:val="en-GB"/>
        </w:rPr>
      </w:pPr>
    </w:p>
    <w:p w:rsidR="00E70E55" w:rsidRDefault="00E70E55" w:rsidP="009339B0">
      <w:pPr>
        <w:pStyle w:val="NormalWeb"/>
        <w:shd w:val="clear" w:color="auto" w:fill="FFFFFF"/>
        <w:spacing w:before="0" w:beforeAutospacing="0" w:after="0" w:afterAutospacing="0"/>
        <w:jc w:val="both"/>
        <w:textAlignment w:val="baseline"/>
        <w:rPr>
          <w:rFonts w:asciiTheme="minorHAnsi" w:hAnsiTheme="minorHAnsi" w:cs="Arial"/>
        </w:rPr>
      </w:pPr>
      <w:r>
        <w:rPr>
          <w:rFonts w:asciiTheme="minorHAnsi" w:hAnsiTheme="minorHAnsi" w:cs="Arial"/>
        </w:rPr>
        <w:t>E</w:t>
      </w:r>
      <w:r w:rsidR="009911F6" w:rsidRPr="00F92DF5">
        <w:rPr>
          <w:rFonts w:asciiTheme="minorHAnsi" w:hAnsiTheme="minorHAnsi" w:cs="Arial"/>
        </w:rPr>
        <w:t>nthral your senses with the iconic formation displays</w:t>
      </w:r>
      <w:r>
        <w:rPr>
          <w:rFonts w:asciiTheme="minorHAnsi" w:hAnsiTheme="minorHAnsi" w:cs="Arial"/>
        </w:rPr>
        <w:t xml:space="preserve"> and be mesmerised by the powerful </w:t>
      </w:r>
      <w:r w:rsidR="009911F6" w:rsidRPr="00F92DF5">
        <w:rPr>
          <w:rFonts w:asciiTheme="minorHAnsi" w:hAnsiTheme="minorHAnsi" w:cs="Arial"/>
        </w:rPr>
        <w:t>orchestral quality music</w:t>
      </w:r>
      <w:r w:rsidR="00713629">
        <w:rPr>
          <w:rFonts w:asciiTheme="minorHAnsi" w:hAnsiTheme="minorHAnsi" w:cs="Arial"/>
        </w:rPr>
        <w:t>al</w:t>
      </w:r>
      <w:r w:rsidR="009911F6" w:rsidRPr="00F92DF5">
        <w:rPr>
          <w:rFonts w:asciiTheme="minorHAnsi" w:hAnsiTheme="minorHAnsi" w:cs="Arial"/>
        </w:rPr>
        <w:t xml:space="preserve"> presentations.</w:t>
      </w:r>
    </w:p>
    <w:p w:rsidR="00E70E55" w:rsidRDefault="00E70E55" w:rsidP="00E70E55">
      <w:pPr>
        <w:pStyle w:val="NormalWeb"/>
        <w:shd w:val="clear" w:color="auto" w:fill="FFFFFF"/>
        <w:spacing w:before="0" w:beforeAutospacing="0" w:after="0" w:afterAutospacing="0"/>
        <w:ind w:left="1410" w:hanging="1410"/>
        <w:textAlignment w:val="baseline"/>
        <w:rPr>
          <w:rFonts w:ascii="Calibri" w:hAnsi="Calibri"/>
        </w:rPr>
      </w:pPr>
    </w:p>
    <w:p w:rsidR="00E70E55" w:rsidRDefault="00E80288" w:rsidP="00E70E55">
      <w:pPr>
        <w:pStyle w:val="NormalWeb"/>
        <w:shd w:val="clear" w:color="auto" w:fill="FFFFFF"/>
        <w:spacing w:before="0" w:beforeAutospacing="0" w:after="0" w:afterAutospacing="0"/>
        <w:ind w:left="1410" w:hanging="1410"/>
        <w:textAlignment w:val="baseline"/>
        <w:rPr>
          <w:rFonts w:ascii="Calibri" w:hAnsi="Calibri"/>
        </w:rPr>
      </w:pPr>
      <w:r w:rsidRPr="00BA1AC3">
        <w:rPr>
          <w:rFonts w:ascii="Calibri" w:hAnsi="Calibri"/>
        </w:rPr>
        <w:t>Organiser:</w:t>
      </w:r>
      <w:r w:rsidRPr="00BA1AC3">
        <w:rPr>
          <w:rFonts w:ascii="Calibri" w:hAnsi="Calibri"/>
        </w:rPr>
        <w:tab/>
      </w:r>
      <w:r w:rsidR="00A52A96">
        <w:rPr>
          <w:rFonts w:ascii="Calibri" w:hAnsi="Calibri"/>
        </w:rPr>
        <w:t>Ministry of Tourism and Culture Malaysia</w:t>
      </w:r>
      <w:r w:rsidR="006C0626">
        <w:rPr>
          <w:rFonts w:ascii="Calibri" w:hAnsi="Calibri"/>
        </w:rPr>
        <w:t xml:space="preserve"> (MOTAC)</w:t>
      </w:r>
      <w:r w:rsidR="00A52A96">
        <w:rPr>
          <w:rFonts w:ascii="Calibri" w:hAnsi="Calibri"/>
        </w:rPr>
        <w:t xml:space="preserve"> </w:t>
      </w:r>
      <w:r w:rsidR="00F92DF5">
        <w:rPr>
          <w:rFonts w:ascii="Calibri" w:hAnsi="Calibri"/>
        </w:rPr>
        <w:t>&amp;</w:t>
      </w:r>
      <w:r w:rsidR="00A52A96">
        <w:rPr>
          <w:rFonts w:ascii="Calibri" w:hAnsi="Calibri"/>
        </w:rPr>
        <w:t xml:space="preserve"> </w:t>
      </w:r>
      <w:r w:rsidR="00E70E55">
        <w:rPr>
          <w:rFonts w:ascii="Calibri" w:hAnsi="Calibri"/>
        </w:rPr>
        <w:br/>
      </w:r>
      <w:r w:rsidR="006C0626">
        <w:rPr>
          <w:rFonts w:ascii="Calibri" w:hAnsi="Calibri"/>
        </w:rPr>
        <w:t>Malaysian Armed Forces (MAF)</w:t>
      </w:r>
    </w:p>
    <w:p w:rsidR="00E70E55" w:rsidRDefault="00E80288" w:rsidP="00E70E55">
      <w:pPr>
        <w:pStyle w:val="NormalWeb"/>
        <w:shd w:val="clear" w:color="auto" w:fill="FFFFFF"/>
        <w:spacing w:before="0" w:beforeAutospacing="0" w:after="0" w:afterAutospacing="0"/>
        <w:ind w:left="1410" w:hanging="1410"/>
        <w:textAlignment w:val="baseline"/>
        <w:rPr>
          <w:rFonts w:ascii="Calibri" w:hAnsi="Calibri"/>
        </w:rPr>
      </w:pPr>
      <w:r>
        <w:rPr>
          <w:rFonts w:ascii="Calibri" w:hAnsi="Calibri"/>
        </w:rPr>
        <w:t>Date:</w:t>
      </w:r>
      <w:r>
        <w:rPr>
          <w:rFonts w:ascii="Calibri" w:hAnsi="Calibri"/>
        </w:rPr>
        <w:tab/>
      </w:r>
      <w:r>
        <w:rPr>
          <w:rFonts w:ascii="Calibri" w:hAnsi="Calibri"/>
        </w:rPr>
        <w:tab/>
        <w:t xml:space="preserve">10 – </w:t>
      </w:r>
      <w:r w:rsidR="00A52A96">
        <w:rPr>
          <w:rFonts w:ascii="Calibri" w:hAnsi="Calibri"/>
        </w:rPr>
        <w:t>12</w:t>
      </w:r>
      <w:r>
        <w:rPr>
          <w:rFonts w:ascii="Calibri" w:hAnsi="Calibri"/>
        </w:rPr>
        <w:t xml:space="preserve"> October 2014</w:t>
      </w:r>
      <w:r>
        <w:rPr>
          <w:rFonts w:ascii="Calibri" w:hAnsi="Calibri"/>
        </w:rPr>
        <w:tab/>
      </w:r>
    </w:p>
    <w:p w:rsidR="00E80288" w:rsidRDefault="00E80288" w:rsidP="00E70E55">
      <w:pPr>
        <w:pStyle w:val="NormalWeb"/>
        <w:shd w:val="clear" w:color="auto" w:fill="FFFFFF"/>
        <w:spacing w:before="0" w:beforeAutospacing="0" w:after="0" w:afterAutospacing="0"/>
        <w:ind w:left="1410" w:hanging="1410"/>
        <w:textAlignment w:val="baseline"/>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sidR="00A52A96">
        <w:rPr>
          <w:rFonts w:ascii="Calibri" w:hAnsi="Calibri"/>
        </w:rPr>
        <w:t>Stadium Merdeka</w:t>
      </w:r>
      <w:r>
        <w:rPr>
          <w:rFonts w:ascii="Calibri" w:hAnsi="Calibri"/>
        </w:rPr>
        <w:t>, Kuala Lumpur</w:t>
      </w:r>
    </w:p>
    <w:p w:rsidR="00E80288" w:rsidRDefault="00E80288" w:rsidP="00E70E55">
      <w:pPr>
        <w:rPr>
          <w:rFonts w:ascii="Calibri" w:hAnsi="Calibri"/>
        </w:rPr>
      </w:pPr>
      <w:r>
        <w:rPr>
          <w:rFonts w:ascii="Calibri" w:hAnsi="Calibri"/>
        </w:rPr>
        <w:t>Contact:</w:t>
      </w:r>
      <w:r>
        <w:rPr>
          <w:rFonts w:ascii="Calibri" w:hAnsi="Calibri"/>
        </w:rPr>
        <w:tab/>
        <w:t xml:space="preserve">+6 03 </w:t>
      </w:r>
      <w:r w:rsidR="006C0626">
        <w:rPr>
          <w:rFonts w:ascii="Calibri" w:hAnsi="Calibri"/>
        </w:rPr>
        <w:t>2059 8400</w:t>
      </w:r>
    </w:p>
    <w:p w:rsidR="00E80288" w:rsidRDefault="00E80288" w:rsidP="00E70E55">
      <w:pPr>
        <w:rPr>
          <w:rFonts w:ascii="Calibri" w:hAnsi="Calibri"/>
          <w:b/>
          <w:u w:val="single"/>
        </w:rPr>
      </w:pPr>
      <w:r>
        <w:rPr>
          <w:rFonts w:ascii="Calibri" w:hAnsi="Calibri"/>
        </w:rPr>
        <w:t>Website:</w:t>
      </w:r>
      <w:r>
        <w:rPr>
          <w:rFonts w:ascii="Calibri" w:hAnsi="Calibri"/>
        </w:rPr>
        <w:tab/>
      </w:r>
      <w:hyperlink r:id="rId15" w:history="1">
        <w:r w:rsidR="006C0626" w:rsidRPr="009A57C7">
          <w:rPr>
            <w:rStyle w:val="Hyperlink"/>
            <w:rFonts w:ascii="Calibri" w:hAnsi="Calibri"/>
          </w:rPr>
          <w:t>www.mod.gov.my/</w:t>
        </w:r>
      </w:hyperlink>
      <w:r w:rsidR="006C0626">
        <w:rPr>
          <w:rFonts w:ascii="Calibri" w:hAnsi="Calibri"/>
        </w:rPr>
        <w:t xml:space="preserve"> </w:t>
      </w:r>
      <w:r w:rsidR="00A52A96">
        <w:rPr>
          <w:rFonts w:ascii="Calibri" w:hAnsi="Calibri"/>
        </w:rPr>
        <w:t xml:space="preserve"> </w:t>
      </w:r>
      <w:hyperlink r:id="rId16" w:history="1"/>
      <w:r>
        <w:rPr>
          <w:rFonts w:ascii="Calibri" w:hAnsi="Calibri"/>
        </w:rPr>
        <w:t xml:space="preserve"> </w:t>
      </w:r>
      <w:r>
        <w:rPr>
          <w:rFonts w:ascii="Calibri" w:hAnsi="Calibri"/>
        </w:rPr>
        <w:tab/>
      </w:r>
    </w:p>
    <w:p w:rsidR="009339B0" w:rsidRDefault="009339B0" w:rsidP="00AF7A5C">
      <w:pPr>
        <w:rPr>
          <w:rFonts w:ascii="Calibri" w:hAnsi="Calibri"/>
          <w:b/>
          <w:u w:val="single"/>
        </w:rPr>
      </w:pPr>
    </w:p>
    <w:p w:rsidR="009339B0" w:rsidRDefault="009339B0" w:rsidP="00AF7A5C">
      <w:pPr>
        <w:rPr>
          <w:rFonts w:ascii="Calibri" w:hAnsi="Calibri"/>
          <w:b/>
          <w:u w:val="single"/>
        </w:rPr>
      </w:pPr>
    </w:p>
    <w:p w:rsidR="000D6455" w:rsidRDefault="0044796B" w:rsidP="00AF7A5C">
      <w:pPr>
        <w:rPr>
          <w:rFonts w:ascii="Calibri" w:hAnsi="Calibri"/>
          <w:b/>
          <w:u w:val="single"/>
        </w:rPr>
      </w:pPr>
      <w:r>
        <w:rPr>
          <w:rFonts w:ascii="Calibri" w:hAnsi="Calibri"/>
          <w:b/>
          <w:u w:val="single"/>
        </w:rPr>
        <w:t>Exciting, Fast, Hot and Humid!</w:t>
      </w:r>
    </w:p>
    <w:p w:rsidR="000D6455" w:rsidRDefault="00327346" w:rsidP="00BA4652">
      <w:pPr>
        <w:jc w:val="both"/>
        <w:rPr>
          <w:rFonts w:asciiTheme="minorHAnsi" w:hAnsiTheme="minorHAnsi"/>
        </w:rPr>
      </w:pPr>
      <w:r>
        <w:rPr>
          <w:rFonts w:asciiTheme="minorHAnsi" w:hAnsiTheme="minorHAnsi"/>
        </w:rPr>
        <w:t>For the second year in a row, Langkawi will host a leg of the Union Cycliste Internationale (UCI) Mountain Bike (MTB) marathon</w:t>
      </w:r>
      <w:r w:rsidR="002F7610">
        <w:rPr>
          <w:rFonts w:asciiTheme="minorHAnsi" w:hAnsiTheme="minorHAnsi"/>
        </w:rPr>
        <w:t xml:space="preserve"> - the fifth edition of</w:t>
      </w:r>
      <w:r w:rsidR="00E53A33">
        <w:rPr>
          <w:rFonts w:asciiTheme="minorHAnsi" w:hAnsiTheme="minorHAnsi"/>
        </w:rPr>
        <w:t xml:space="preserve"> the</w:t>
      </w:r>
      <w:r w:rsidR="002F7610">
        <w:rPr>
          <w:rFonts w:asciiTheme="minorHAnsi" w:hAnsiTheme="minorHAnsi"/>
        </w:rPr>
        <w:t xml:space="preserve"> </w:t>
      </w:r>
      <w:r w:rsidR="002F7610" w:rsidRPr="00CE795C">
        <w:rPr>
          <w:rFonts w:asciiTheme="minorHAnsi" w:hAnsiTheme="minorHAnsi"/>
          <w:b/>
        </w:rPr>
        <w:t xml:space="preserve">Langkawi International Mountain Bike Challenge </w:t>
      </w:r>
      <w:r w:rsidR="00BA4652" w:rsidRPr="00CE795C">
        <w:rPr>
          <w:rFonts w:asciiTheme="minorHAnsi" w:hAnsiTheme="minorHAnsi"/>
          <w:b/>
        </w:rPr>
        <w:t>(LIMBC)</w:t>
      </w:r>
      <w:r w:rsidR="0044796B">
        <w:rPr>
          <w:rFonts w:asciiTheme="minorHAnsi" w:hAnsiTheme="minorHAnsi"/>
          <w:b/>
        </w:rPr>
        <w:t xml:space="preserve"> 2014</w:t>
      </w:r>
      <w:r w:rsidR="002F7610">
        <w:rPr>
          <w:rFonts w:asciiTheme="minorHAnsi" w:hAnsiTheme="minorHAnsi"/>
        </w:rPr>
        <w:t>.</w:t>
      </w:r>
    </w:p>
    <w:p w:rsidR="002F7610" w:rsidRDefault="002F7610" w:rsidP="00BA4652">
      <w:pPr>
        <w:jc w:val="both"/>
        <w:rPr>
          <w:rFonts w:asciiTheme="minorHAnsi" w:hAnsiTheme="minorHAnsi"/>
        </w:rPr>
      </w:pPr>
    </w:p>
    <w:p w:rsidR="00031486" w:rsidRDefault="002F7610" w:rsidP="00031486">
      <w:pPr>
        <w:jc w:val="both"/>
        <w:rPr>
          <w:rFonts w:asciiTheme="minorHAnsi" w:hAnsiTheme="minorHAnsi"/>
        </w:rPr>
      </w:pPr>
      <w:r>
        <w:rPr>
          <w:rFonts w:asciiTheme="minorHAnsi" w:hAnsiTheme="minorHAnsi"/>
        </w:rPr>
        <w:t>Featuring six stag</w:t>
      </w:r>
      <w:r w:rsidR="00876E70">
        <w:rPr>
          <w:rFonts w:asciiTheme="minorHAnsi" w:hAnsiTheme="minorHAnsi"/>
        </w:rPr>
        <w:t xml:space="preserve">es </w:t>
      </w:r>
      <w:r w:rsidR="00031486">
        <w:rPr>
          <w:rFonts w:asciiTheme="minorHAnsi" w:hAnsiTheme="minorHAnsi"/>
        </w:rPr>
        <w:t>in</w:t>
      </w:r>
      <w:r w:rsidR="0044796B">
        <w:rPr>
          <w:rFonts w:asciiTheme="minorHAnsi" w:hAnsiTheme="minorHAnsi"/>
        </w:rPr>
        <w:t xml:space="preserve"> 85</w:t>
      </w:r>
      <w:r w:rsidR="00E53A33">
        <w:rPr>
          <w:rFonts w:asciiTheme="minorHAnsi" w:hAnsiTheme="minorHAnsi"/>
        </w:rPr>
        <w:t xml:space="preserve"> k</w:t>
      </w:r>
      <w:r w:rsidR="0044796B">
        <w:rPr>
          <w:rFonts w:asciiTheme="minorHAnsi" w:hAnsiTheme="minorHAnsi"/>
        </w:rPr>
        <w:t>m round island race track, the</w:t>
      </w:r>
      <w:r w:rsidR="00876E70">
        <w:rPr>
          <w:rFonts w:asciiTheme="minorHAnsi" w:hAnsiTheme="minorHAnsi"/>
        </w:rPr>
        <w:t xml:space="preserve"> course </w:t>
      </w:r>
      <w:r w:rsidR="00031486">
        <w:rPr>
          <w:rFonts w:asciiTheme="minorHAnsi" w:hAnsiTheme="minorHAnsi"/>
        </w:rPr>
        <w:t xml:space="preserve">presents an exciting yet demanding world class open single track trails; traversing a multitude of terrains including rubber plantations, idyllic beaches, paddy fields, mountainous jungle and a </w:t>
      </w:r>
      <w:r w:rsidR="00E53A33">
        <w:rPr>
          <w:rFonts w:asciiTheme="minorHAnsi" w:hAnsiTheme="minorHAnsi"/>
        </w:rPr>
        <w:t>300 million-year-</w:t>
      </w:r>
      <w:r w:rsidR="004A4A97">
        <w:rPr>
          <w:rFonts w:asciiTheme="minorHAnsi" w:hAnsiTheme="minorHAnsi"/>
        </w:rPr>
        <w:t>old rainforest.</w:t>
      </w:r>
    </w:p>
    <w:p w:rsidR="00434CFE" w:rsidRDefault="00434CFE" w:rsidP="000D6455">
      <w:pPr>
        <w:rPr>
          <w:rFonts w:ascii="Calibri" w:hAnsi="Calibri"/>
        </w:rPr>
      </w:pPr>
    </w:p>
    <w:p w:rsidR="000D6455" w:rsidRPr="00BA1AC3" w:rsidRDefault="000D6455" w:rsidP="000D6455">
      <w:pPr>
        <w:rPr>
          <w:rFonts w:ascii="Calibri" w:hAnsi="Calibri"/>
        </w:rPr>
      </w:pPr>
      <w:r w:rsidRPr="00BA1AC3">
        <w:rPr>
          <w:rFonts w:ascii="Calibri" w:hAnsi="Calibri"/>
        </w:rPr>
        <w:t>Organiser:</w:t>
      </w:r>
      <w:r w:rsidRPr="00BA1AC3">
        <w:rPr>
          <w:rFonts w:ascii="Calibri" w:hAnsi="Calibri"/>
        </w:rPr>
        <w:tab/>
      </w:r>
      <w:r>
        <w:rPr>
          <w:rFonts w:ascii="Calibri" w:hAnsi="Calibri"/>
        </w:rPr>
        <w:t>Human Voyage (M) Sdn. Bhd.</w:t>
      </w:r>
    </w:p>
    <w:p w:rsidR="006273DC" w:rsidRDefault="000D6455" w:rsidP="000D6455">
      <w:pPr>
        <w:rPr>
          <w:rFonts w:ascii="Calibri" w:hAnsi="Calibri"/>
        </w:rPr>
      </w:pPr>
      <w:r>
        <w:rPr>
          <w:rFonts w:ascii="Calibri" w:hAnsi="Calibri"/>
        </w:rPr>
        <w:t>Date:</w:t>
      </w:r>
      <w:r>
        <w:rPr>
          <w:rFonts w:ascii="Calibri" w:hAnsi="Calibri"/>
        </w:rPr>
        <w:tab/>
      </w:r>
      <w:r>
        <w:rPr>
          <w:rFonts w:ascii="Calibri" w:hAnsi="Calibri"/>
        </w:rPr>
        <w:tab/>
        <w:t xml:space="preserve">11 </w:t>
      </w:r>
      <w:r w:rsidR="00434CFE">
        <w:rPr>
          <w:rFonts w:ascii="Calibri" w:hAnsi="Calibri"/>
        </w:rPr>
        <w:tab/>
        <w:t xml:space="preserve"> </w:t>
      </w:r>
      <w:r>
        <w:rPr>
          <w:rFonts w:ascii="Calibri" w:hAnsi="Calibri"/>
        </w:rPr>
        <w:t>October 2014</w:t>
      </w:r>
      <w:r w:rsidR="006273DC">
        <w:rPr>
          <w:rFonts w:ascii="Calibri" w:hAnsi="Calibri"/>
        </w:rPr>
        <w:t xml:space="preserve"> – UCI MTB Marathon Series and Jamboree</w:t>
      </w:r>
    </w:p>
    <w:p w:rsidR="000D6455" w:rsidRDefault="006273DC" w:rsidP="000D6455">
      <w:pPr>
        <w:rPr>
          <w:rFonts w:ascii="Calibri" w:hAnsi="Calibri"/>
        </w:rPr>
      </w:pPr>
      <w:r>
        <w:rPr>
          <w:rFonts w:ascii="Calibri" w:hAnsi="Calibri"/>
        </w:rPr>
        <w:tab/>
      </w:r>
      <w:r>
        <w:rPr>
          <w:rFonts w:ascii="Calibri" w:hAnsi="Calibri"/>
        </w:rPr>
        <w:tab/>
        <w:t>13 – 18 October 2014</w:t>
      </w:r>
      <w:r w:rsidR="00434CFE">
        <w:rPr>
          <w:rFonts w:ascii="Calibri" w:hAnsi="Calibri"/>
        </w:rPr>
        <w:t xml:space="preserve"> </w:t>
      </w:r>
      <w:r>
        <w:rPr>
          <w:rFonts w:ascii="Calibri" w:hAnsi="Calibri"/>
        </w:rPr>
        <w:t>–</w:t>
      </w:r>
      <w:r w:rsidR="009F2B81">
        <w:rPr>
          <w:rFonts w:ascii="Calibri" w:hAnsi="Calibri"/>
        </w:rPr>
        <w:t xml:space="preserve"> </w:t>
      </w:r>
      <w:r>
        <w:rPr>
          <w:rFonts w:ascii="Calibri" w:hAnsi="Calibri"/>
        </w:rPr>
        <w:t>LIMBC stage races</w:t>
      </w:r>
    </w:p>
    <w:p w:rsidR="000D6455" w:rsidRPr="00BA1AC3" w:rsidRDefault="000D6455" w:rsidP="000D6455">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Langkawi Island, Kedah</w:t>
      </w:r>
      <w:r>
        <w:rPr>
          <w:rFonts w:ascii="Calibri" w:hAnsi="Calibri"/>
        </w:rPr>
        <w:tab/>
      </w:r>
    </w:p>
    <w:p w:rsidR="000D6455" w:rsidRDefault="000D6455" w:rsidP="000D6455">
      <w:pPr>
        <w:rPr>
          <w:rFonts w:ascii="Calibri" w:hAnsi="Calibri"/>
        </w:rPr>
      </w:pPr>
      <w:r w:rsidRPr="00BA1AC3">
        <w:rPr>
          <w:rFonts w:ascii="Calibri" w:hAnsi="Calibri"/>
        </w:rPr>
        <w:t>Contact:</w:t>
      </w:r>
      <w:r w:rsidRPr="00BA1AC3">
        <w:rPr>
          <w:rFonts w:ascii="Calibri" w:hAnsi="Calibri"/>
        </w:rPr>
        <w:tab/>
      </w:r>
      <w:r>
        <w:rPr>
          <w:rFonts w:ascii="Calibri" w:hAnsi="Calibri"/>
        </w:rPr>
        <w:t xml:space="preserve">+6 088 232 121 </w:t>
      </w:r>
    </w:p>
    <w:p w:rsidR="000D6455" w:rsidRPr="009339B0" w:rsidRDefault="000D6455" w:rsidP="000D6455">
      <w:pPr>
        <w:jc w:val="both"/>
      </w:pPr>
      <w:r w:rsidRPr="003168E2">
        <w:rPr>
          <w:rFonts w:asciiTheme="minorHAnsi" w:hAnsiTheme="minorHAnsi"/>
        </w:rPr>
        <w:t>Website:</w:t>
      </w:r>
      <w:r>
        <w:rPr>
          <w:rFonts w:asciiTheme="minorHAnsi" w:hAnsiTheme="minorHAnsi"/>
        </w:rPr>
        <w:tab/>
      </w:r>
      <w:hyperlink r:id="rId17" w:history="1">
        <w:r w:rsidR="009F7FFB" w:rsidRPr="00BB4DFF">
          <w:rPr>
            <w:rStyle w:val="Hyperlink"/>
            <w:rFonts w:asciiTheme="minorHAnsi" w:hAnsiTheme="minorHAnsi"/>
          </w:rPr>
          <w:t>www.limbcmalaysia.com</w:t>
        </w:r>
      </w:hyperlink>
    </w:p>
    <w:p w:rsidR="00EF38A0" w:rsidRDefault="00EF38A0" w:rsidP="00AF7A5C">
      <w:pPr>
        <w:rPr>
          <w:rFonts w:ascii="Calibri" w:hAnsi="Calibri"/>
        </w:rPr>
      </w:pPr>
    </w:p>
    <w:p w:rsidR="00A87CC6" w:rsidRDefault="00A87CC6" w:rsidP="00AF7A5C">
      <w:pPr>
        <w:rPr>
          <w:rFonts w:ascii="Calibri" w:hAnsi="Calibri"/>
        </w:rPr>
      </w:pPr>
    </w:p>
    <w:p w:rsidR="00A87CC6" w:rsidRDefault="00A87CC6" w:rsidP="00AF7A5C">
      <w:pPr>
        <w:rPr>
          <w:rFonts w:ascii="Calibri" w:hAnsi="Calibri"/>
        </w:rPr>
      </w:pPr>
    </w:p>
    <w:p w:rsidR="00A87CC6" w:rsidRDefault="00A87CC6" w:rsidP="00AF7A5C">
      <w:pPr>
        <w:rPr>
          <w:rFonts w:ascii="Calibri" w:hAnsi="Calibri"/>
        </w:rPr>
      </w:pPr>
    </w:p>
    <w:p w:rsidR="00A87CC6" w:rsidRDefault="00A87CC6" w:rsidP="00AF7A5C">
      <w:pPr>
        <w:rPr>
          <w:rFonts w:ascii="Calibri" w:hAnsi="Calibri"/>
        </w:rPr>
      </w:pPr>
    </w:p>
    <w:p w:rsidR="00A87CC6" w:rsidRPr="000D6455" w:rsidRDefault="00A87CC6" w:rsidP="00AF7A5C">
      <w:pPr>
        <w:rPr>
          <w:rFonts w:ascii="Calibri" w:hAnsi="Calibri"/>
        </w:rPr>
      </w:pPr>
    </w:p>
    <w:p w:rsidR="00AF7A5C" w:rsidRPr="00AF7A5C" w:rsidRDefault="005616DB" w:rsidP="00AF7A5C">
      <w:pPr>
        <w:rPr>
          <w:rFonts w:ascii="Calibri" w:hAnsi="Calibri"/>
          <w:b/>
          <w:u w:val="single"/>
        </w:rPr>
      </w:pPr>
      <w:r>
        <w:rPr>
          <w:rFonts w:ascii="Calibri" w:hAnsi="Calibri"/>
          <w:b/>
          <w:u w:val="single"/>
        </w:rPr>
        <w:t>You Tough Enough?</w:t>
      </w:r>
    </w:p>
    <w:p w:rsidR="003D037B" w:rsidRDefault="003D037B" w:rsidP="00832F21">
      <w:pPr>
        <w:jc w:val="both"/>
        <w:rPr>
          <w:rFonts w:ascii="Calibri" w:hAnsi="Calibri"/>
        </w:rPr>
      </w:pPr>
      <w:r>
        <w:rPr>
          <w:rFonts w:ascii="Calibri" w:hAnsi="Calibri"/>
        </w:rPr>
        <w:t>While casual climbers may take an average of two days, professional mountain runners can clock as fast as 4 hours to scale the Mount Kinabalu in the</w:t>
      </w:r>
      <w:r w:rsidR="00DC4D1E">
        <w:rPr>
          <w:rFonts w:ascii="Calibri" w:hAnsi="Calibri"/>
        </w:rPr>
        <w:t xml:space="preserve"> “World’s Toughest Mountain Race” –</w:t>
      </w:r>
      <w:r>
        <w:rPr>
          <w:rFonts w:ascii="Calibri" w:hAnsi="Calibri"/>
        </w:rPr>
        <w:t xml:space="preserve"> </w:t>
      </w:r>
      <w:r>
        <w:rPr>
          <w:rFonts w:ascii="Calibri" w:hAnsi="Calibri"/>
          <w:b/>
        </w:rPr>
        <w:t>24</w:t>
      </w:r>
      <w:r w:rsidRPr="003D037B">
        <w:rPr>
          <w:rFonts w:ascii="Calibri" w:hAnsi="Calibri"/>
          <w:b/>
          <w:vertAlign w:val="superscript"/>
        </w:rPr>
        <w:t>th</w:t>
      </w:r>
      <w:r>
        <w:rPr>
          <w:rFonts w:ascii="Calibri" w:hAnsi="Calibri"/>
          <w:b/>
        </w:rPr>
        <w:t xml:space="preserve"> Mt. Kinabalu International Climbathon</w:t>
      </w:r>
      <w:r w:rsidR="00AF7A5C">
        <w:rPr>
          <w:rFonts w:ascii="Calibri" w:hAnsi="Calibri"/>
          <w:b/>
        </w:rPr>
        <w:t xml:space="preserve"> – Adventure Series</w:t>
      </w:r>
      <w:r>
        <w:rPr>
          <w:rFonts w:ascii="Calibri" w:hAnsi="Calibri"/>
          <w:b/>
        </w:rPr>
        <w:t xml:space="preserve"> 2014</w:t>
      </w:r>
      <w:r>
        <w:rPr>
          <w:rFonts w:ascii="Calibri" w:hAnsi="Calibri"/>
        </w:rPr>
        <w:t>!</w:t>
      </w:r>
    </w:p>
    <w:p w:rsidR="00063583" w:rsidRDefault="00063583" w:rsidP="00832F21">
      <w:pPr>
        <w:jc w:val="both"/>
        <w:rPr>
          <w:rFonts w:ascii="Calibri" w:hAnsi="Calibri"/>
        </w:rPr>
      </w:pPr>
    </w:p>
    <w:p w:rsidR="00DC4D1E" w:rsidRDefault="00DC4D1E" w:rsidP="00832F21">
      <w:pPr>
        <w:jc w:val="both"/>
        <w:rPr>
          <w:rFonts w:ascii="Calibri" w:hAnsi="Calibri"/>
        </w:rPr>
      </w:pPr>
      <w:r>
        <w:rPr>
          <w:rFonts w:ascii="Calibri" w:hAnsi="Calibri"/>
        </w:rPr>
        <w:t>The Adventure Race (19 October)</w:t>
      </w:r>
      <w:r w:rsidR="0071103D">
        <w:rPr>
          <w:rFonts w:ascii="Calibri" w:hAnsi="Calibri"/>
        </w:rPr>
        <w:t>, which</w:t>
      </w:r>
      <w:r>
        <w:rPr>
          <w:rFonts w:ascii="Calibri" w:hAnsi="Calibri"/>
        </w:rPr>
        <w:t xml:space="preserve"> is open to</w:t>
      </w:r>
      <w:r w:rsidR="0071103D">
        <w:rPr>
          <w:rFonts w:ascii="Calibri" w:hAnsi="Calibri"/>
        </w:rPr>
        <w:t xml:space="preserve"> the general public – involves a </w:t>
      </w:r>
      <w:r>
        <w:rPr>
          <w:rFonts w:ascii="Calibri" w:hAnsi="Calibri"/>
        </w:rPr>
        <w:t>long run on 15</w:t>
      </w:r>
      <w:r w:rsidR="0071103D">
        <w:rPr>
          <w:rFonts w:ascii="Calibri" w:hAnsi="Calibri"/>
        </w:rPr>
        <w:t xml:space="preserve"> km of tarmac road and 8 k</w:t>
      </w:r>
      <w:r>
        <w:rPr>
          <w:rFonts w:ascii="Calibri" w:hAnsi="Calibri"/>
        </w:rPr>
        <w:t xml:space="preserve">m of forest trails while the Summit Race (18 October) is only open to qualified runners, which takes a long run </w:t>
      </w:r>
      <w:r w:rsidR="00CF3B44">
        <w:rPr>
          <w:rFonts w:ascii="Calibri" w:hAnsi="Calibri"/>
        </w:rPr>
        <w:t>on 15 km of tarmac road and 18 k</w:t>
      </w:r>
      <w:r>
        <w:rPr>
          <w:rFonts w:ascii="Calibri" w:hAnsi="Calibri"/>
        </w:rPr>
        <w:t>m of forest trails with the rock face at the summit.</w:t>
      </w:r>
    </w:p>
    <w:p w:rsidR="00DC4D1E" w:rsidRDefault="00DC4D1E" w:rsidP="00832F21">
      <w:pPr>
        <w:jc w:val="both"/>
        <w:rPr>
          <w:rFonts w:ascii="Calibri" w:hAnsi="Calibri"/>
        </w:rPr>
      </w:pPr>
    </w:p>
    <w:p w:rsidR="0005071B" w:rsidRDefault="0005071B" w:rsidP="00832F21">
      <w:pPr>
        <w:jc w:val="both"/>
        <w:rPr>
          <w:rFonts w:ascii="Calibri" w:hAnsi="Calibri"/>
        </w:rPr>
      </w:pPr>
      <w:r>
        <w:rPr>
          <w:rFonts w:ascii="Calibri" w:hAnsi="Calibri"/>
        </w:rPr>
        <w:t xml:space="preserve">The </w:t>
      </w:r>
      <w:r w:rsidR="0071103D">
        <w:rPr>
          <w:rFonts w:ascii="Calibri" w:hAnsi="Calibri"/>
        </w:rPr>
        <w:t xml:space="preserve">route of the race offers breath </w:t>
      </w:r>
      <w:r>
        <w:rPr>
          <w:rFonts w:ascii="Calibri" w:hAnsi="Calibri"/>
        </w:rPr>
        <w:t>taking views</w:t>
      </w:r>
      <w:r w:rsidR="00DC4D1E">
        <w:rPr>
          <w:rFonts w:ascii="Calibri" w:hAnsi="Calibri"/>
        </w:rPr>
        <w:t xml:space="preserve"> of</w:t>
      </w:r>
      <w:r>
        <w:rPr>
          <w:rFonts w:ascii="Calibri" w:hAnsi="Calibri"/>
        </w:rPr>
        <w:t xml:space="preserve"> Kinabalu Park’s tropical and sub-tropical montane forest with vistas of the summit peaks and river valleys.</w:t>
      </w:r>
    </w:p>
    <w:p w:rsidR="005B4183" w:rsidRPr="005B4183" w:rsidRDefault="005B4183" w:rsidP="002E2E74">
      <w:pPr>
        <w:rPr>
          <w:rFonts w:ascii="Calibri" w:hAnsi="Calibri"/>
        </w:rPr>
      </w:pPr>
    </w:p>
    <w:p w:rsidR="005616DB" w:rsidRPr="00BA1AC3" w:rsidRDefault="005616DB" w:rsidP="005616DB">
      <w:pPr>
        <w:rPr>
          <w:rFonts w:ascii="Calibri" w:hAnsi="Calibri"/>
        </w:rPr>
      </w:pPr>
      <w:r w:rsidRPr="00BA1AC3">
        <w:rPr>
          <w:rFonts w:ascii="Calibri" w:hAnsi="Calibri"/>
        </w:rPr>
        <w:t>Organiser:</w:t>
      </w:r>
      <w:r w:rsidRPr="00BA1AC3">
        <w:rPr>
          <w:rFonts w:ascii="Calibri" w:hAnsi="Calibri"/>
        </w:rPr>
        <w:tab/>
      </w:r>
      <w:r>
        <w:rPr>
          <w:rFonts w:ascii="Calibri" w:hAnsi="Calibri"/>
        </w:rPr>
        <w:t>Sri Pelancongan Sabah</w:t>
      </w:r>
    </w:p>
    <w:p w:rsidR="005616DB" w:rsidRDefault="005616DB" w:rsidP="005616DB">
      <w:pPr>
        <w:rPr>
          <w:rFonts w:ascii="Calibri" w:hAnsi="Calibri"/>
        </w:rPr>
      </w:pPr>
      <w:r>
        <w:rPr>
          <w:rFonts w:ascii="Calibri" w:hAnsi="Calibri"/>
        </w:rPr>
        <w:t>Date:</w:t>
      </w:r>
      <w:r>
        <w:rPr>
          <w:rFonts w:ascii="Calibri" w:hAnsi="Calibri"/>
        </w:rPr>
        <w:tab/>
      </w:r>
      <w:r>
        <w:rPr>
          <w:rFonts w:ascii="Calibri" w:hAnsi="Calibri"/>
        </w:rPr>
        <w:tab/>
        <w:t>19 – 20 October 2014</w:t>
      </w:r>
      <w:r>
        <w:rPr>
          <w:rFonts w:ascii="Calibri" w:hAnsi="Calibri"/>
        </w:rPr>
        <w:tab/>
      </w:r>
    </w:p>
    <w:p w:rsidR="005616DB" w:rsidRPr="00BA1AC3" w:rsidRDefault="005616DB" w:rsidP="005616DB">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Kundasang, Ranau, Sabah</w:t>
      </w:r>
      <w:r>
        <w:rPr>
          <w:rFonts w:ascii="Calibri" w:hAnsi="Calibri"/>
        </w:rPr>
        <w:tab/>
      </w:r>
    </w:p>
    <w:p w:rsidR="005616DB" w:rsidRDefault="005616DB" w:rsidP="005616DB">
      <w:pPr>
        <w:rPr>
          <w:rFonts w:ascii="Calibri" w:hAnsi="Calibri"/>
        </w:rPr>
      </w:pPr>
      <w:r w:rsidRPr="00BA1AC3">
        <w:rPr>
          <w:rFonts w:ascii="Calibri" w:hAnsi="Calibri"/>
        </w:rPr>
        <w:t>Contact:</w:t>
      </w:r>
      <w:r w:rsidRPr="00BA1AC3">
        <w:rPr>
          <w:rFonts w:ascii="Calibri" w:hAnsi="Calibri"/>
        </w:rPr>
        <w:tab/>
      </w:r>
      <w:r>
        <w:rPr>
          <w:rFonts w:ascii="Calibri" w:hAnsi="Calibri"/>
        </w:rPr>
        <w:t xml:space="preserve">+6 088 232 121 </w:t>
      </w:r>
    </w:p>
    <w:p w:rsidR="00E70E55" w:rsidRPr="009339B0" w:rsidRDefault="005616DB" w:rsidP="00E117F8">
      <w:pPr>
        <w:jc w:val="both"/>
      </w:pPr>
      <w:r w:rsidRPr="003168E2">
        <w:rPr>
          <w:rFonts w:asciiTheme="minorHAnsi" w:hAnsiTheme="minorHAnsi"/>
        </w:rPr>
        <w:t>Website:</w:t>
      </w:r>
      <w:r>
        <w:rPr>
          <w:rFonts w:asciiTheme="minorHAnsi" w:hAnsiTheme="minorHAnsi"/>
        </w:rPr>
        <w:tab/>
      </w:r>
      <w:hyperlink r:id="rId18" w:history="1">
        <w:r w:rsidRPr="0068266E">
          <w:rPr>
            <w:rStyle w:val="Hyperlink"/>
            <w:rFonts w:asciiTheme="minorHAnsi" w:hAnsiTheme="minorHAnsi"/>
          </w:rPr>
          <w:t>www.climbathon.my</w:t>
        </w:r>
      </w:hyperlink>
    </w:p>
    <w:p w:rsidR="009339B0" w:rsidRPr="00BF531B" w:rsidRDefault="009339B0" w:rsidP="00E117F8">
      <w:pPr>
        <w:jc w:val="both"/>
        <w:rPr>
          <w:rFonts w:asciiTheme="minorHAnsi" w:eastAsiaTheme="minorEastAsia" w:hAnsiTheme="minorHAnsi" w:cs="Calibri"/>
          <w:b/>
          <w:u w:val="single"/>
          <w:lang w:val="en-MY" w:eastAsia="zh-CN"/>
        </w:rPr>
      </w:pPr>
    </w:p>
    <w:p w:rsidR="004A4A97" w:rsidRDefault="004A4A97" w:rsidP="00A87CC6">
      <w:pPr>
        <w:rPr>
          <w:rFonts w:asciiTheme="minorHAnsi" w:eastAsia="Calibri" w:hAnsiTheme="minorHAnsi" w:cs="Calibri"/>
          <w:b/>
          <w:u w:val="single"/>
          <w:lang w:val="en-US"/>
        </w:rPr>
      </w:pPr>
    </w:p>
    <w:p w:rsidR="00B358E6" w:rsidRPr="00B358E6" w:rsidRDefault="002456C3" w:rsidP="00E117F8">
      <w:pPr>
        <w:jc w:val="both"/>
        <w:rPr>
          <w:rFonts w:asciiTheme="minorHAnsi" w:eastAsia="Calibri" w:hAnsiTheme="minorHAnsi" w:cs="Calibri"/>
          <w:b/>
          <w:u w:val="single"/>
          <w:lang w:val="en-US"/>
        </w:rPr>
      </w:pPr>
      <w:r>
        <w:rPr>
          <w:rFonts w:asciiTheme="minorHAnsi" w:eastAsia="Calibri" w:hAnsiTheme="minorHAnsi" w:cs="Calibri"/>
          <w:b/>
          <w:u w:val="single"/>
          <w:lang w:val="en-US"/>
        </w:rPr>
        <w:t>Two-Wheel Racing Fans Alert!</w:t>
      </w:r>
    </w:p>
    <w:p w:rsidR="002456C3" w:rsidRDefault="00B358E6" w:rsidP="00D713C9">
      <w:pPr>
        <w:jc w:val="both"/>
        <w:rPr>
          <w:rFonts w:asciiTheme="minorHAnsi" w:hAnsiTheme="minorHAnsi"/>
        </w:rPr>
      </w:pPr>
      <w:r w:rsidRPr="00B358E6">
        <w:rPr>
          <w:rFonts w:asciiTheme="minorHAnsi" w:hAnsiTheme="minorHAnsi"/>
        </w:rPr>
        <w:t xml:space="preserve">The </w:t>
      </w:r>
      <w:r w:rsidRPr="00A31396">
        <w:rPr>
          <w:rFonts w:asciiTheme="minorHAnsi" w:hAnsiTheme="minorHAnsi"/>
          <w:b/>
        </w:rPr>
        <w:t xml:space="preserve">Shell Advance Malaysian Motorcycle Grand Prix </w:t>
      </w:r>
      <w:r w:rsidR="00794523" w:rsidRPr="00A31396">
        <w:rPr>
          <w:rFonts w:asciiTheme="minorHAnsi" w:hAnsiTheme="minorHAnsi"/>
          <w:b/>
        </w:rPr>
        <w:t>2014</w:t>
      </w:r>
      <w:r w:rsidR="00794523">
        <w:rPr>
          <w:rFonts w:asciiTheme="minorHAnsi" w:hAnsiTheme="minorHAnsi"/>
        </w:rPr>
        <w:t xml:space="preserve"> </w:t>
      </w:r>
      <w:r w:rsidR="002456C3">
        <w:rPr>
          <w:rFonts w:asciiTheme="minorHAnsi" w:hAnsiTheme="minorHAnsi"/>
        </w:rPr>
        <w:t xml:space="preserve">sets to be an exciting affair as it is the second last </w:t>
      </w:r>
      <w:r w:rsidR="00A31396">
        <w:rPr>
          <w:rFonts w:asciiTheme="minorHAnsi" w:hAnsiTheme="minorHAnsi"/>
        </w:rPr>
        <w:t>round</w:t>
      </w:r>
      <w:r w:rsidR="002456C3">
        <w:rPr>
          <w:rFonts w:asciiTheme="minorHAnsi" w:hAnsiTheme="minorHAnsi"/>
        </w:rPr>
        <w:t xml:space="preserve"> of the MotoGP World Championship with 90 riders participating in 3 classes of the Championship (Moto3, Moto2, and MotoGP).</w:t>
      </w:r>
    </w:p>
    <w:p w:rsidR="00A31396" w:rsidRDefault="00A31396" w:rsidP="00B358E6">
      <w:pPr>
        <w:jc w:val="both"/>
        <w:rPr>
          <w:rFonts w:asciiTheme="minorHAnsi" w:hAnsiTheme="minorHAnsi"/>
        </w:rPr>
      </w:pPr>
    </w:p>
    <w:p w:rsidR="00634BFA" w:rsidRDefault="00B358E6" w:rsidP="00B358E6">
      <w:pPr>
        <w:jc w:val="both"/>
        <w:rPr>
          <w:rFonts w:asciiTheme="minorHAnsi" w:hAnsiTheme="minorHAnsi" w:cs="Arial"/>
        </w:rPr>
      </w:pPr>
      <w:r w:rsidRPr="00B358E6">
        <w:rPr>
          <w:rFonts w:asciiTheme="minorHAnsi" w:hAnsiTheme="minorHAnsi" w:cs="Arial"/>
        </w:rPr>
        <w:t xml:space="preserve">With bigger impact this year, </w:t>
      </w:r>
      <w:r w:rsidR="00267132">
        <w:rPr>
          <w:rFonts w:asciiTheme="minorHAnsi" w:hAnsiTheme="minorHAnsi" w:cs="Arial"/>
        </w:rPr>
        <w:t>Malaysia will be having five</w:t>
      </w:r>
      <w:r w:rsidRPr="00B358E6">
        <w:rPr>
          <w:rFonts w:asciiTheme="minorHAnsi" w:hAnsiTheme="minorHAnsi" w:cs="Arial"/>
        </w:rPr>
        <w:t xml:space="preserve"> nati</w:t>
      </w:r>
      <w:r>
        <w:rPr>
          <w:rFonts w:asciiTheme="minorHAnsi" w:hAnsiTheme="minorHAnsi" w:cs="Arial"/>
        </w:rPr>
        <w:t>onal riders competing in</w:t>
      </w:r>
      <w:r w:rsidR="00483B3E">
        <w:rPr>
          <w:rFonts w:asciiTheme="minorHAnsi" w:hAnsiTheme="minorHAnsi" w:cs="Arial"/>
        </w:rPr>
        <w:t xml:space="preserve"> the</w:t>
      </w:r>
      <w:r>
        <w:rPr>
          <w:rFonts w:asciiTheme="minorHAnsi" w:hAnsiTheme="minorHAnsi" w:cs="Arial"/>
        </w:rPr>
        <w:t xml:space="preserve"> MotoGP:</w:t>
      </w:r>
      <w:r w:rsidRPr="00B358E6">
        <w:rPr>
          <w:rFonts w:asciiTheme="minorHAnsi" w:hAnsiTheme="minorHAnsi" w:cs="Arial"/>
        </w:rPr>
        <w:t xml:space="preserve"> Zulfahmi Khairuddin (Ongetta-AirAsia Racing Team), Amirul Hafiq Azmi (SIC-Ajo Racing Team) and Hafiza Rofa (Wildcard Rider) are rivals for Moto3TM category while Azlan Shah (IDEMITSU Honda Team Asia) and Hafizh Syahrin (Petronas Raceline Malaysia) are contenders in Moto2TM category.</w:t>
      </w:r>
    </w:p>
    <w:p w:rsidR="00634BFA" w:rsidRDefault="00634BFA" w:rsidP="00B358E6">
      <w:pPr>
        <w:jc w:val="both"/>
        <w:rPr>
          <w:rFonts w:asciiTheme="minorHAnsi" w:hAnsiTheme="minorHAnsi" w:cs="Arial"/>
        </w:rPr>
      </w:pPr>
    </w:p>
    <w:p w:rsidR="00634BFA" w:rsidRDefault="00634BFA" w:rsidP="00B358E6">
      <w:pPr>
        <w:jc w:val="both"/>
        <w:rPr>
          <w:rFonts w:asciiTheme="minorHAnsi" w:hAnsiTheme="minorHAnsi" w:cs="Arial"/>
        </w:rPr>
      </w:pPr>
      <w:r>
        <w:rPr>
          <w:rFonts w:asciiTheme="minorHAnsi" w:hAnsiTheme="minorHAnsi" w:cs="Arial"/>
        </w:rPr>
        <w:t xml:space="preserve">Off the track, </w:t>
      </w:r>
      <w:r w:rsidR="00267132">
        <w:rPr>
          <w:rFonts w:asciiTheme="minorHAnsi" w:hAnsiTheme="minorHAnsi" w:cs="Arial"/>
        </w:rPr>
        <w:t xml:space="preserve">two-wheel racing </w:t>
      </w:r>
      <w:r>
        <w:rPr>
          <w:rFonts w:asciiTheme="minorHAnsi" w:hAnsiTheme="minorHAnsi" w:cs="Arial"/>
        </w:rPr>
        <w:t>fans can expect up to 80 trade and vending operators including bike manufacturers to offer their latest products and offerings. Fans will also get to experience the pit lane walk, autograph sessions, stunt shows and many more.</w:t>
      </w:r>
    </w:p>
    <w:p w:rsidR="00794523" w:rsidRDefault="00634BFA" w:rsidP="00B358E6">
      <w:pPr>
        <w:jc w:val="both"/>
        <w:rPr>
          <w:rFonts w:asciiTheme="minorHAnsi" w:hAnsiTheme="minorHAnsi" w:cs="Arial"/>
        </w:rPr>
      </w:pPr>
      <w:r>
        <w:rPr>
          <w:rFonts w:asciiTheme="minorHAnsi" w:hAnsiTheme="minorHAnsi" w:cs="Arial"/>
        </w:rPr>
        <w:t xml:space="preserve"> </w:t>
      </w:r>
      <w:r w:rsidR="00794523">
        <w:rPr>
          <w:rFonts w:asciiTheme="minorHAnsi" w:hAnsiTheme="minorHAnsi" w:cs="Arial"/>
        </w:rPr>
        <w:t xml:space="preserve"> </w:t>
      </w:r>
    </w:p>
    <w:p w:rsidR="00B358E6" w:rsidRPr="00B358E6" w:rsidRDefault="00B358E6" w:rsidP="00B358E6">
      <w:pPr>
        <w:jc w:val="both"/>
        <w:rPr>
          <w:rFonts w:asciiTheme="minorHAnsi" w:hAnsiTheme="minorHAnsi" w:cs="Arial"/>
          <w:lang w:val="en-US"/>
        </w:rPr>
      </w:pPr>
      <w:r w:rsidRPr="00B358E6">
        <w:rPr>
          <w:rFonts w:asciiTheme="minorHAnsi" w:hAnsiTheme="minorHAnsi" w:cs="Arial"/>
        </w:rPr>
        <w:t>Don’t miss out</w:t>
      </w:r>
      <w:r w:rsidR="00483B3E">
        <w:rPr>
          <w:rFonts w:asciiTheme="minorHAnsi" w:hAnsiTheme="minorHAnsi" w:cs="Arial"/>
        </w:rPr>
        <w:t xml:space="preserve"> on this</w:t>
      </w:r>
      <w:r w:rsidRPr="00B358E6">
        <w:rPr>
          <w:rFonts w:asciiTheme="minorHAnsi" w:hAnsiTheme="minorHAnsi" w:cs="Arial"/>
        </w:rPr>
        <w:t xml:space="preserve"> battle of champions racing their way to Sepang this October!</w:t>
      </w:r>
      <w:r w:rsidRPr="00B358E6">
        <w:rPr>
          <w:rStyle w:val="apple-converted-space"/>
          <w:rFonts w:asciiTheme="minorHAnsi" w:hAnsiTheme="minorHAnsi" w:cs="Arial"/>
        </w:rPr>
        <w:t> </w:t>
      </w:r>
    </w:p>
    <w:p w:rsidR="00B358E6" w:rsidRPr="00B358E6" w:rsidRDefault="00B358E6" w:rsidP="00E117F8">
      <w:pPr>
        <w:jc w:val="both"/>
        <w:rPr>
          <w:rFonts w:asciiTheme="minorHAnsi" w:eastAsia="Calibri" w:hAnsiTheme="minorHAnsi" w:cs="Calibri"/>
          <w:lang w:val="de-DE"/>
        </w:rPr>
      </w:pPr>
    </w:p>
    <w:p w:rsidR="00B358E6" w:rsidRDefault="00B358E6" w:rsidP="00B358E6">
      <w:pPr>
        <w:rPr>
          <w:rFonts w:ascii="Calibri" w:hAnsi="Calibri"/>
        </w:rPr>
      </w:pPr>
      <w:r>
        <w:rPr>
          <w:rFonts w:ascii="Calibri" w:hAnsi="Calibri"/>
        </w:rPr>
        <w:t>Date:</w:t>
      </w:r>
      <w:r>
        <w:rPr>
          <w:rFonts w:ascii="Calibri" w:hAnsi="Calibri"/>
        </w:rPr>
        <w:tab/>
      </w:r>
      <w:r>
        <w:rPr>
          <w:rFonts w:ascii="Calibri" w:hAnsi="Calibri"/>
        </w:rPr>
        <w:tab/>
        <w:t>24 – 26 October 2014</w:t>
      </w:r>
      <w:r>
        <w:rPr>
          <w:rFonts w:ascii="Calibri" w:hAnsi="Calibri"/>
        </w:rPr>
        <w:tab/>
      </w:r>
    </w:p>
    <w:p w:rsidR="00B358E6" w:rsidRPr="00BA1AC3" w:rsidRDefault="00B358E6" w:rsidP="00B358E6">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Sepang International Circuit</w:t>
      </w:r>
      <w:r>
        <w:rPr>
          <w:rFonts w:ascii="Calibri" w:hAnsi="Calibri"/>
        </w:rPr>
        <w:tab/>
      </w:r>
    </w:p>
    <w:p w:rsidR="00B358E6" w:rsidRDefault="00B358E6" w:rsidP="00B358E6">
      <w:pPr>
        <w:rPr>
          <w:rFonts w:ascii="Calibri" w:hAnsi="Calibri"/>
        </w:rPr>
      </w:pPr>
      <w:r w:rsidRPr="00BA1AC3">
        <w:rPr>
          <w:rFonts w:ascii="Calibri" w:hAnsi="Calibri"/>
        </w:rPr>
        <w:t>Contact:</w:t>
      </w:r>
      <w:r w:rsidRPr="00BA1AC3">
        <w:rPr>
          <w:rFonts w:ascii="Calibri" w:hAnsi="Calibri"/>
        </w:rPr>
        <w:tab/>
      </w:r>
      <w:r>
        <w:rPr>
          <w:rFonts w:ascii="Calibri" w:hAnsi="Calibri"/>
        </w:rPr>
        <w:t xml:space="preserve">+6 03 </w:t>
      </w:r>
      <w:r w:rsidR="00267132">
        <w:rPr>
          <w:rFonts w:ascii="Calibri" w:hAnsi="Calibri"/>
        </w:rPr>
        <w:t>8778 2200</w:t>
      </w:r>
    </w:p>
    <w:p w:rsidR="00E26800" w:rsidRDefault="00B358E6" w:rsidP="00E117F8">
      <w:pPr>
        <w:jc w:val="both"/>
      </w:pPr>
      <w:r w:rsidRPr="003168E2">
        <w:rPr>
          <w:rFonts w:asciiTheme="minorHAnsi" w:hAnsiTheme="minorHAnsi"/>
        </w:rPr>
        <w:t>Website:</w:t>
      </w:r>
      <w:r>
        <w:rPr>
          <w:rFonts w:asciiTheme="minorHAnsi" w:hAnsiTheme="minorHAnsi"/>
        </w:rPr>
        <w:tab/>
      </w:r>
      <w:hyperlink r:id="rId19" w:history="1">
        <w:r w:rsidR="00A87CC6" w:rsidRPr="00AA5CCB">
          <w:rPr>
            <w:rStyle w:val="Hyperlink"/>
            <w:rFonts w:asciiTheme="minorHAnsi" w:hAnsiTheme="minorHAnsi"/>
          </w:rPr>
          <w:t>www.sepangcircuit.com</w:t>
        </w:r>
      </w:hyperlink>
    </w:p>
    <w:p w:rsidR="00E012B9" w:rsidRDefault="00E012B9" w:rsidP="00347BF2">
      <w:pPr>
        <w:jc w:val="both"/>
        <w:rPr>
          <w:rFonts w:ascii="Calibri" w:eastAsia="Calibri" w:hAnsi="Calibri" w:cs="Calibri"/>
          <w:sz w:val="20"/>
          <w:szCs w:val="20"/>
          <w:lang w:val="en-US"/>
        </w:rPr>
      </w:pPr>
    </w:p>
    <w:p w:rsidR="00A87CC6" w:rsidRDefault="00A87CC6" w:rsidP="00347BF2">
      <w:pPr>
        <w:jc w:val="both"/>
        <w:rPr>
          <w:rFonts w:ascii="Calibri" w:eastAsia="Calibri" w:hAnsi="Calibri" w:cs="Calibri"/>
          <w:sz w:val="20"/>
          <w:szCs w:val="20"/>
          <w:lang w:val="en-US"/>
        </w:rPr>
      </w:pPr>
    </w:p>
    <w:p w:rsidR="00A87CC6" w:rsidRDefault="00A87CC6" w:rsidP="00A87CC6">
      <w:pPr>
        <w:rPr>
          <w:rFonts w:ascii="Calibri" w:hAnsi="Calibri"/>
          <w:b/>
          <w:u w:val="single"/>
        </w:rPr>
      </w:pPr>
    </w:p>
    <w:p w:rsidR="00A87CC6" w:rsidRPr="00AF7A5C" w:rsidRDefault="00A87CC6" w:rsidP="00A87CC6">
      <w:pPr>
        <w:rPr>
          <w:rFonts w:ascii="Calibri" w:hAnsi="Calibri"/>
          <w:b/>
          <w:u w:val="single"/>
        </w:rPr>
      </w:pPr>
      <w:r>
        <w:rPr>
          <w:rFonts w:ascii="Calibri" w:hAnsi="Calibri"/>
          <w:b/>
          <w:u w:val="single"/>
        </w:rPr>
        <w:t>KELANTAN INTERNATIONAL ROCK CLIMBING CHALLENGE 2014</w:t>
      </w:r>
    </w:p>
    <w:p w:rsidR="00A87CC6" w:rsidRDefault="00A87CC6" w:rsidP="00A87CC6">
      <w:pPr>
        <w:jc w:val="both"/>
        <w:rPr>
          <w:rFonts w:asciiTheme="minorHAnsi" w:hAnsiTheme="minorHAnsi" w:cs="Arial"/>
          <w:color w:val="000000"/>
          <w:szCs w:val="20"/>
          <w:shd w:val="clear" w:color="auto" w:fill="FFFFFF"/>
        </w:rPr>
      </w:pPr>
      <w:r>
        <w:rPr>
          <w:rFonts w:asciiTheme="minorHAnsi" w:hAnsiTheme="minorHAnsi" w:cs="Arial"/>
          <w:color w:val="000000"/>
          <w:szCs w:val="20"/>
          <w:shd w:val="clear" w:color="auto" w:fill="FFFFFF"/>
        </w:rPr>
        <w:t>Ideal for thrill-seekers, the inaugural Kelantan International Rock Climbing Challenge 2014 is here to promote rock climbing as an element of sports tourism and at the same time highlight the ecological conservation of the Gua Musang area.</w:t>
      </w:r>
    </w:p>
    <w:p w:rsidR="00A87CC6" w:rsidRDefault="00A87CC6" w:rsidP="00A87CC6">
      <w:pPr>
        <w:rPr>
          <w:rFonts w:asciiTheme="minorHAnsi" w:hAnsiTheme="minorHAnsi" w:cs="Arial"/>
          <w:color w:val="000000"/>
          <w:szCs w:val="20"/>
          <w:shd w:val="clear" w:color="auto" w:fill="FFFFFF"/>
        </w:rPr>
      </w:pPr>
    </w:p>
    <w:p w:rsidR="00A87CC6" w:rsidRDefault="00A87CC6" w:rsidP="00A87CC6">
      <w:pPr>
        <w:jc w:val="both"/>
        <w:rPr>
          <w:rFonts w:asciiTheme="minorHAnsi" w:hAnsiTheme="minorHAnsi" w:cs="Arial"/>
          <w:color w:val="000000"/>
          <w:szCs w:val="20"/>
          <w:shd w:val="clear" w:color="auto" w:fill="FFFFFF"/>
        </w:rPr>
      </w:pPr>
      <w:r>
        <w:rPr>
          <w:rFonts w:asciiTheme="minorHAnsi" w:hAnsiTheme="minorHAnsi" w:cs="Arial"/>
          <w:color w:val="000000"/>
          <w:szCs w:val="20"/>
          <w:shd w:val="clear" w:color="auto" w:fill="FFFFFF"/>
        </w:rPr>
        <w:t xml:space="preserve">Numerous nature-themed activities will be featured during the event, such as an open-to-all fun climb, technical and skills workshops by experienced rock climbers, BBQ dinner for all climbers, tourism quiz and knotting activities. </w:t>
      </w:r>
    </w:p>
    <w:p w:rsidR="00A87CC6" w:rsidRPr="00CF7BE9" w:rsidRDefault="00A87CC6" w:rsidP="00A87CC6">
      <w:pPr>
        <w:rPr>
          <w:rFonts w:asciiTheme="minorHAnsi" w:hAnsiTheme="minorHAnsi" w:cs="Arial"/>
          <w:color w:val="000000"/>
          <w:szCs w:val="20"/>
          <w:shd w:val="clear" w:color="auto" w:fill="FFFFFF"/>
        </w:rPr>
      </w:pPr>
    </w:p>
    <w:p w:rsidR="00A87CC6" w:rsidRPr="00BA1AC3" w:rsidRDefault="00A87CC6" w:rsidP="00A87CC6">
      <w:pPr>
        <w:rPr>
          <w:rFonts w:ascii="Calibri" w:hAnsi="Calibri"/>
        </w:rPr>
      </w:pPr>
      <w:r w:rsidRPr="00BA1AC3">
        <w:rPr>
          <w:rFonts w:ascii="Calibri" w:hAnsi="Calibri"/>
        </w:rPr>
        <w:t>Organiser:</w:t>
      </w:r>
      <w:r w:rsidRPr="00BA1AC3">
        <w:rPr>
          <w:rFonts w:ascii="Calibri" w:hAnsi="Calibri"/>
        </w:rPr>
        <w:tab/>
      </w:r>
      <w:r>
        <w:rPr>
          <w:rFonts w:ascii="Calibri" w:hAnsi="Calibri"/>
        </w:rPr>
        <w:t>Ministry of Tourism and Culture Kelantan</w:t>
      </w:r>
    </w:p>
    <w:p w:rsidR="00A87CC6" w:rsidRDefault="00A87CC6" w:rsidP="00A87CC6">
      <w:pPr>
        <w:rPr>
          <w:rFonts w:ascii="Calibri" w:hAnsi="Calibri"/>
        </w:rPr>
      </w:pPr>
      <w:r>
        <w:rPr>
          <w:rFonts w:ascii="Calibri" w:hAnsi="Calibri"/>
        </w:rPr>
        <w:t>Date:</w:t>
      </w:r>
      <w:r>
        <w:rPr>
          <w:rFonts w:ascii="Calibri" w:hAnsi="Calibri"/>
        </w:rPr>
        <w:tab/>
      </w:r>
      <w:r>
        <w:rPr>
          <w:rFonts w:ascii="Calibri" w:hAnsi="Calibri"/>
        </w:rPr>
        <w:tab/>
        <w:t>25 October 2014</w:t>
      </w:r>
      <w:r>
        <w:rPr>
          <w:rFonts w:ascii="Calibri" w:hAnsi="Calibri"/>
        </w:rPr>
        <w:tab/>
      </w:r>
    </w:p>
    <w:p w:rsidR="00A87CC6" w:rsidRPr="00BA1AC3" w:rsidRDefault="00A87CC6" w:rsidP="00A87CC6">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Etno-Botanical Garden, Gua Musang, Kelantan</w:t>
      </w:r>
    </w:p>
    <w:p w:rsidR="00A87CC6" w:rsidRDefault="00A87CC6" w:rsidP="00A87CC6">
      <w:pPr>
        <w:rPr>
          <w:rFonts w:ascii="Calibri" w:hAnsi="Calibri"/>
        </w:rPr>
      </w:pPr>
      <w:r w:rsidRPr="00BA1AC3">
        <w:rPr>
          <w:rFonts w:ascii="Calibri" w:hAnsi="Calibri"/>
        </w:rPr>
        <w:t>Contact:</w:t>
      </w:r>
      <w:r w:rsidRPr="00BA1AC3">
        <w:rPr>
          <w:rFonts w:ascii="Calibri" w:hAnsi="Calibri"/>
        </w:rPr>
        <w:tab/>
      </w:r>
      <w:r>
        <w:rPr>
          <w:rFonts w:ascii="Calibri" w:hAnsi="Calibri"/>
        </w:rPr>
        <w:t xml:space="preserve"> +6 09 741 2400</w:t>
      </w:r>
    </w:p>
    <w:p w:rsidR="00A87CC6" w:rsidRPr="009339B0" w:rsidRDefault="00A87CC6" w:rsidP="00A87CC6">
      <w:pPr>
        <w:jc w:val="both"/>
      </w:pPr>
      <w:r w:rsidRPr="003168E2">
        <w:rPr>
          <w:rFonts w:asciiTheme="minorHAnsi" w:hAnsiTheme="minorHAnsi"/>
        </w:rPr>
        <w:t>Website:</w:t>
      </w:r>
      <w:r>
        <w:rPr>
          <w:rFonts w:asciiTheme="minorHAnsi" w:hAnsiTheme="minorHAnsi"/>
        </w:rPr>
        <w:tab/>
      </w:r>
      <w:hyperlink r:id="rId20" w:history="1">
        <w:r w:rsidRPr="009A57C7">
          <w:rPr>
            <w:rStyle w:val="Hyperlink"/>
            <w:rFonts w:asciiTheme="minorHAnsi" w:hAnsiTheme="minorHAnsi"/>
          </w:rPr>
          <w:t>www.kembaranegara.com</w:t>
        </w:r>
      </w:hyperlink>
      <w:r>
        <w:rPr>
          <w:rFonts w:asciiTheme="minorHAnsi" w:hAnsiTheme="minorHAnsi"/>
        </w:rPr>
        <w:t xml:space="preserve"> </w:t>
      </w:r>
    </w:p>
    <w:p w:rsidR="00A87CC6" w:rsidRDefault="00A87CC6" w:rsidP="00A87CC6">
      <w:pPr>
        <w:jc w:val="both"/>
        <w:rPr>
          <w:rFonts w:asciiTheme="minorHAnsi" w:eastAsia="Calibri" w:hAnsiTheme="minorHAnsi" w:cs="Calibri"/>
          <w:lang w:val="en-US"/>
        </w:rPr>
      </w:pPr>
    </w:p>
    <w:p w:rsidR="00A87CC6" w:rsidRDefault="00A87CC6" w:rsidP="00A87CC6">
      <w:pPr>
        <w:jc w:val="both"/>
        <w:rPr>
          <w:rFonts w:asciiTheme="minorHAnsi" w:eastAsia="Calibri" w:hAnsiTheme="minorHAnsi" w:cs="Calibri"/>
          <w:lang w:val="en-US"/>
        </w:rPr>
      </w:pPr>
    </w:p>
    <w:p w:rsidR="00A87CC6" w:rsidRDefault="00A87CC6" w:rsidP="00A87CC6">
      <w:pPr>
        <w:rPr>
          <w:rFonts w:ascii="Calibri" w:hAnsi="Calibri"/>
          <w:b/>
          <w:u w:val="single"/>
        </w:rPr>
      </w:pPr>
      <w:r>
        <w:rPr>
          <w:rFonts w:ascii="Calibri" w:hAnsi="Calibri"/>
          <w:b/>
          <w:u w:val="single"/>
        </w:rPr>
        <w:t>CIMB CLASSIC 2014</w:t>
      </w:r>
    </w:p>
    <w:p w:rsidR="00A87CC6" w:rsidRDefault="00A87CC6" w:rsidP="00A87CC6">
      <w:pPr>
        <w:jc w:val="both"/>
        <w:rPr>
          <w:rFonts w:ascii="Calibri" w:hAnsi="Calibri"/>
        </w:rPr>
      </w:pPr>
      <w:r>
        <w:rPr>
          <w:rFonts w:ascii="Calibri" w:hAnsi="Calibri"/>
        </w:rPr>
        <w:t>First teed off in 2010, the CIMB Classic is a 72-hole stroke play event combining players from three official sanctioning bodies – the Professional Golfers’ Association (PGA) Tour, the Asian Tour and the Professional Golf Association of Malaysia (PGAM).</w:t>
      </w:r>
    </w:p>
    <w:p w:rsidR="00A87CC6" w:rsidRDefault="00A87CC6" w:rsidP="00A87CC6">
      <w:pPr>
        <w:jc w:val="both"/>
        <w:rPr>
          <w:rFonts w:ascii="Calibri" w:hAnsi="Calibri"/>
        </w:rPr>
      </w:pPr>
    </w:p>
    <w:p w:rsidR="00A87CC6" w:rsidRDefault="00A87CC6" w:rsidP="00A87CC6">
      <w:pPr>
        <w:jc w:val="both"/>
        <w:rPr>
          <w:rFonts w:ascii="Calibri" w:hAnsi="Calibri"/>
        </w:rPr>
      </w:pPr>
      <w:r>
        <w:rPr>
          <w:rFonts w:ascii="Calibri" w:hAnsi="Calibri"/>
        </w:rPr>
        <w:t>With a prize purse of USD7 million and one of the richest professional golf tournaments in the region, it will once again feature 78 top players from the PGA Tour’s FedExCup, Asian Tour order of Merit and Malaysia.</w:t>
      </w:r>
    </w:p>
    <w:p w:rsidR="00A87CC6" w:rsidRPr="00882901" w:rsidRDefault="00A87CC6" w:rsidP="00A87CC6">
      <w:pPr>
        <w:jc w:val="both"/>
        <w:rPr>
          <w:rFonts w:ascii="Calibri" w:hAnsi="Calibri"/>
        </w:rPr>
      </w:pPr>
    </w:p>
    <w:p w:rsidR="00A87CC6" w:rsidRPr="009E5EC9" w:rsidRDefault="00A87CC6" w:rsidP="00A87CC6">
      <w:pPr>
        <w:jc w:val="both"/>
        <w:rPr>
          <w:rFonts w:asciiTheme="minorHAnsi" w:hAnsiTheme="minorHAnsi" w:cs="Arial"/>
          <w:color w:val="000000"/>
          <w:szCs w:val="20"/>
          <w:shd w:val="clear" w:color="auto" w:fill="FFFFFF"/>
        </w:rPr>
      </w:pPr>
      <w:r>
        <w:rPr>
          <w:rFonts w:asciiTheme="minorHAnsi" w:hAnsiTheme="minorHAnsi" w:cs="Arial"/>
          <w:color w:val="222222"/>
          <w:szCs w:val="20"/>
          <w:shd w:val="clear" w:color="auto" w:fill="FFFFFF"/>
        </w:rPr>
        <w:t xml:space="preserve">This year’s tournament </w:t>
      </w:r>
      <w:r w:rsidRPr="009E5EC9">
        <w:rPr>
          <w:rFonts w:asciiTheme="minorHAnsi" w:hAnsiTheme="minorHAnsi" w:cs="Arial"/>
          <w:color w:val="222222"/>
          <w:szCs w:val="20"/>
          <w:shd w:val="clear" w:color="auto" w:fill="FFFFFF"/>
        </w:rPr>
        <w:t>will be played on the West Course, an internati</w:t>
      </w:r>
      <w:r>
        <w:rPr>
          <w:rFonts w:asciiTheme="minorHAnsi" w:hAnsiTheme="minorHAnsi" w:cs="Arial"/>
          <w:color w:val="222222"/>
          <w:szCs w:val="20"/>
          <w:shd w:val="clear" w:color="auto" w:fill="FFFFFF"/>
        </w:rPr>
        <w:t>onal championship Par 72 course</w:t>
      </w:r>
      <w:r w:rsidRPr="009E5EC9">
        <w:rPr>
          <w:rFonts w:asciiTheme="minorHAnsi" w:hAnsiTheme="minorHAnsi" w:cs="Arial"/>
          <w:color w:val="222222"/>
          <w:szCs w:val="20"/>
          <w:shd w:val="clear" w:color="auto" w:fill="FFFFFF"/>
        </w:rPr>
        <w:t xml:space="preserve"> </w:t>
      </w:r>
      <w:r>
        <w:rPr>
          <w:rFonts w:asciiTheme="minorHAnsi" w:hAnsiTheme="minorHAnsi" w:cs="Arial"/>
          <w:color w:val="222222"/>
          <w:szCs w:val="20"/>
          <w:shd w:val="clear" w:color="auto" w:fill="FFFFFF"/>
        </w:rPr>
        <w:t>which</w:t>
      </w:r>
      <w:r w:rsidRPr="009E5EC9">
        <w:rPr>
          <w:rFonts w:asciiTheme="minorHAnsi" w:hAnsiTheme="minorHAnsi" w:cs="Arial"/>
          <w:color w:val="222222"/>
          <w:szCs w:val="20"/>
          <w:shd w:val="clear" w:color="auto" w:fill="FFFFFF"/>
        </w:rPr>
        <w:t xml:space="preserve"> was completely redesigned by renowned international golf course architects E&amp;G Parslow in 2008. </w:t>
      </w:r>
    </w:p>
    <w:p w:rsidR="00A87CC6" w:rsidRPr="00CF7BE9" w:rsidRDefault="00A87CC6" w:rsidP="00A87CC6">
      <w:pPr>
        <w:rPr>
          <w:rFonts w:asciiTheme="minorHAnsi" w:hAnsiTheme="minorHAnsi" w:cs="Arial"/>
          <w:color w:val="000000"/>
          <w:szCs w:val="20"/>
          <w:shd w:val="clear" w:color="auto" w:fill="FFFFFF"/>
        </w:rPr>
      </w:pPr>
    </w:p>
    <w:p w:rsidR="00A87CC6" w:rsidRDefault="00A87CC6" w:rsidP="00A87CC6">
      <w:pPr>
        <w:rPr>
          <w:rFonts w:ascii="Calibri" w:hAnsi="Calibri"/>
        </w:rPr>
      </w:pPr>
      <w:r>
        <w:rPr>
          <w:rFonts w:ascii="Calibri" w:hAnsi="Calibri"/>
        </w:rPr>
        <w:t>Date:</w:t>
      </w:r>
      <w:r>
        <w:rPr>
          <w:rFonts w:ascii="Calibri" w:hAnsi="Calibri"/>
        </w:rPr>
        <w:tab/>
      </w:r>
      <w:r>
        <w:rPr>
          <w:rFonts w:ascii="Calibri" w:hAnsi="Calibri"/>
        </w:rPr>
        <w:tab/>
        <w:t>30 October – 2 November 2014</w:t>
      </w:r>
      <w:r>
        <w:rPr>
          <w:rFonts w:ascii="Calibri" w:hAnsi="Calibri"/>
        </w:rPr>
        <w:tab/>
      </w:r>
    </w:p>
    <w:p w:rsidR="00A87CC6" w:rsidRPr="00BA1AC3" w:rsidRDefault="00A87CC6" w:rsidP="00A87CC6">
      <w:pPr>
        <w:rPr>
          <w:rFonts w:ascii="Calibri" w:hAnsi="Calibri"/>
        </w:rPr>
      </w:pPr>
      <w:r w:rsidRPr="00BA1AC3">
        <w:rPr>
          <w:rFonts w:ascii="Calibri" w:hAnsi="Calibri"/>
        </w:rPr>
        <w:t>Venue:</w:t>
      </w:r>
      <w:r w:rsidRPr="00BA1AC3">
        <w:rPr>
          <w:rFonts w:ascii="Calibri" w:hAnsi="Calibri"/>
        </w:rPr>
        <w:tab/>
      </w:r>
      <w:r w:rsidRPr="00BA1AC3">
        <w:rPr>
          <w:rFonts w:ascii="Calibri" w:hAnsi="Calibri"/>
        </w:rPr>
        <w:tab/>
      </w:r>
      <w:r>
        <w:rPr>
          <w:rFonts w:ascii="Calibri" w:hAnsi="Calibri"/>
        </w:rPr>
        <w:t>Kuala Lumpur Golf and Country Club, Kuala Lumpur</w:t>
      </w:r>
    </w:p>
    <w:p w:rsidR="00A87CC6" w:rsidRDefault="00A87CC6" w:rsidP="00A87CC6">
      <w:pPr>
        <w:rPr>
          <w:rFonts w:ascii="Calibri" w:hAnsi="Calibri"/>
        </w:rPr>
      </w:pPr>
      <w:r w:rsidRPr="00BA1AC3">
        <w:rPr>
          <w:rFonts w:ascii="Calibri" w:hAnsi="Calibri"/>
        </w:rPr>
        <w:t>Contact:</w:t>
      </w:r>
      <w:r w:rsidRPr="00BA1AC3">
        <w:rPr>
          <w:rFonts w:ascii="Calibri" w:hAnsi="Calibri"/>
        </w:rPr>
        <w:tab/>
      </w:r>
      <w:r>
        <w:rPr>
          <w:rFonts w:ascii="Calibri" w:hAnsi="Calibri"/>
        </w:rPr>
        <w:t xml:space="preserve"> +6 03 2087 3000</w:t>
      </w:r>
    </w:p>
    <w:p w:rsidR="00A87CC6" w:rsidRPr="009339B0" w:rsidRDefault="00A87CC6" w:rsidP="00A87CC6">
      <w:pPr>
        <w:jc w:val="both"/>
      </w:pPr>
      <w:r w:rsidRPr="003168E2">
        <w:rPr>
          <w:rFonts w:asciiTheme="minorHAnsi" w:hAnsiTheme="minorHAnsi"/>
        </w:rPr>
        <w:t>Website:</w:t>
      </w:r>
      <w:r>
        <w:rPr>
          <w:rFonts w:asciiTheme="minorHAnsi" w:hAnsiTheme="minorHAnsi"/>
        </w:rPr>
        <w:tab/>
        <w:t xml:space="preserve"> </w:t>
      </w:r>
      <w:hyperlink r:id="rId21" w:history="1">
        <w:r w:rsidRPr="00AA5CCB">
          <w:rPr>
            <w:rStyle w:val="Hyperlink"/>
            <w:rFonts w:asciiTheme="minorHAnsi" w:hAnsiTheme="minorHAnsi"/>
          </w:rPr>
          <w:t>www.cimbclassic.com</w:t>
        </w:r>
      </w:hyperlink>
      <w:r>
        <w:rPr>
          <w:rFonts w:asciiTheme="minorHAnsi" w:hAnsiTheme="minorHAnsi"/>
        </w:rPr>
        <w:t xml:space="preserve"> </w:t>
      </w:r>
    </w:p>
    <w:p w:rsidR="00A87CC6" w:rsidRPr="00E117F8" w:rsidRDefault="00A87CC6" w:rsidP="00A87CC6">
      <w:pPr>
        <w:jc w:val="both"/>
        <w:rPr>
          <w:rFonts w:asciiTheme="minorHAnsi" w:eastAsia="Calibri" w:hAnsiTheme="minorHAnsi" w:cs="Calibri"/>
          <w:lang w:val="en-US"/>
        </w:rPr>
      </w:pPr>
    </w:p>
    <w:p w:rsidR="00A87CC6" w:rsidRDefault="00A87CC6" w:rsidP="00A87CC6">
      <w:pPr>
        <w:jc w:val="center"/>
        <w:rPr>
          <w:rFonts w:ascii="Calibri" w:eastAsia="Calibri" w:hAnsi="Calibri" w:cs="Calibri"/>
          <w:lang w:val="en-US"/>
        </w:rPr>
      </w:pPr>
      <w:r w:rsidRPr="008853CC">
        <w:rPr>
          <w:rFonts w:ascii="Calibri" w:eastAsia="Calibri" w:hAnsi="Calibri" w:cs="Calibri"/>
          <w:lang w:val="en-US"/>
        </w:rPr>
        <w:t>ENDS</w:t>
      </w:r>
    </w:p>
    <w:p w:rsidR="00A87CC6" w:rsidRDefault="00A87CC6" w:rsidP="00A87CC6">
      <w:pPr>
        <w:jc w:val="both"/>
        <w:rPr>
          <w:rFonts w:ascii="Calibri" w:hAnsi="Calibri"/>
          <w:b/>
          <w:u w:val="single"/>
        </w:rPr>
      </w:pPr>
    </w:p>
    <w:p w:rsidR="00A87CC6" w:rsidRDefault="00A87CC6" w:rsidP="00A87CC6">
      <w:pPr>
        <w:jc w:val="both"/>
        <w:rPr>
          <w:rFonts w:ascii="Calibri" w:hAnsi="Calibri"/>
          <w:b/>
          <w:u w:val="single"/>
        </w:rPr>
      </w:pPr>
    </w:p>
    <w:p w:rsidR="00A87CC6" w:rsidRDefault="00A87CC6" w:rsidP="00A87CC6">
      <w:pPr>
        <w:jc w:val="both"/>
        <w:rPr>
          <w:rFonts w:ascii="Calibri" w:hAnsi="Calibri"/>
          <w:b/>
          <w:u w:val="single"/>
        </w:rPr>
      </w:pPr>
    </w:p>
    <w:p w:rsidR="00A87CC6" w:rsidRDefault="00A87CC6" w:rsidP="00A87CC6">
      <w:pPr>
        <w:jc w:val="both"/>
        <w:rPr>
          <w:rFonts w:ascii="Calibri" w:hAnsi="Calibri"/>
          <w:b/>
          <w:u w:val="single"/>
        </w:rPr>
      </w:pPr>
    </w:p>
    <w:p w:rsidR="00A87CC6" w:rsidRDefault="00A87CC6" w:rsidP="00A87CC6">
      <w:pPr>
        <w:jc w:val="both"/>
        <w:rPr>
          <w:rFonts w:ascii="Calibri" w:hAnsi="Calibri"/>
          <w:b/>
          <w:u w:val="single"/>
        </w:rPr>
      </w:pPr>
    </w:p>
    <w:p w:rsidR="00A87CC6" w:rsidRDefault="00A87CC6" w:rsidP="00A87CC6">
      <w:pPr>
        <w:jc w:val="both"/>
        <w:rPr>
          <w:rFonts w:ascii="Calibri" w:hAnsi="Calibri"/>
          <w:b/>
          <w:u w:val="single"/>
        </w:rPr>
      </w:pPr>
    </w:p>
    <w:p w:rsidR="00A87CC6" w:rsidRDefault="00A87CC6" w:rsidP="00A87CC6">
      <w:pPr>
        <w:jc w:val="both"/>
        <w:rPr>
          <w:rFonts w:ascii="Calibri" w:hAnsi="Calibri"/>
          <w:b/>
          <w:u w:val="single"/>
        </w:rPr>
      </w:pPr>
    </w:p>
    <w:p w:rsidR="00A87CC6" w:rsidRPr="00F31B8A" w:rsidRDefault="00A87CC6" w:rsidP="00A87CC6">
      <w:pPr>
        <w:jc w:val="both"/>
        <w:rPr>
          <w:rFonts w:ascii="Calibri" w:hAnsi="Calibri" w:cs="Calibri"/>
          <w:i/>
          <w:sz w:val="20"/>
        </w:rPr>
      </w:pPr>
      <w:r w:rsidRPr="00F31B8A">
        <w:rPr>
          <w:rFonts w:ascii="Calibri" w:hAnsi="Calibri" w:cs="Calibri"/>
          <w:i/>
          <w:sz w:val="20"/>
        </w:rPr>
        <w:t xml:space="preserve">For more media releases, media info and media features on Malaysia’s tourism industry, kindly visit the Media Centre of Tourism Malaysia’s website at </w:t>
      </w:r>
      <w:hyperlink r:id="rId22" w:history="1">
        <w:r w:rsidRPr="00F31B8A">
          <w:rPr>
            <w:rFonts w:ascii="Calibri" w:hAnsi="Calibri" w:cs="Calibri"/>
            <w:i/>
            <w:color w:val="0000FF"/>
            <w:sz w:val="20"/>
            <w:u w:val="single"/>
          </w:rPr>
          <w:t>http://www.tourismmalaysia.gov.my/</w:t>
        </w:r>
      </w:hyperlink>
    </w:p>
    <w:p w:rsidR="00A87CC6" w:rsidRPr="00F31B8A" w:rsidRDefault="00A87CC6" w:rsidP="00A87CC6">
      <w:pPr>
        <w:jc w:val="both"/>
        <w:rPr>
          <w:rFonts w:ascii="Calibri" w:hAnsi="Calibri" w:cs="Calibri"/>
          <w:i/>
          <w:sz w:val="20"/>
        </w:rPr>
      </w:pPr>
    </w:p>
    <w:p w:rsidR="00A87CC6" w:rsidRDefault="00A87CC6" w:rsidP="00A87CC6">
      <w:pPr>
        <w:jc w:val="both"/>
        <w:rPr>
          <w:rFonts w:ascii="Calibri" w:hAnsi="Calibri" w:cs="Calibri"/>
          <w:i/>
          <w:sz w:val="20"/>
        </w:rPr>
      </w:pPr>
      <w:r w:rsidRPr="00F31B8A">
        <w:rPr>
          <w:rFonts w:ascii="Calibri" w:hAnsi="Calibri" w:cs="Calibri"/>
          <w:b/>
          <w:i/>
          <w:sz w:val="20"/>
        </w:rPr>
        <w:t>MALAYSIA TOURISM PROMOTION BOARD OR TOURISM MALAYSIA</w:t>
      </w:r>
      <w:r w:rsidRPr="00F31B8A">
        <w:rPr>
          <w:rFonts w:ascii="Calibri" w:hAnsi="Calibri" w:cs="Calibri"/>
          <w:i/>
          <w:sz w:val="20"/>
        </w:rPr>
        <w:t xml:space="preserve"> is an agency under the Ministry of Tourism</w:t>
      </w:r>
      <w:r>
        <w:rPr>
          <w:rFonts w:ascii="Calibri" w:hAnsi="Calibri" w:cs="Calibri"/>
          <w:i/>
          <w:sz w:val="20"/>
        </w:rPr>
        <w:t xml:space="preserve"> &amp; Culture</w:t>
      </w:r>
      <w:r w:rsidRPr="00F31B8A">
        <w:rPr>
          <w:rFonts w:ascii="Calibri" w:hAnsi="Calibri" w:cs="Calibri"/>
          <w:i/>
          <w:sz w:val="20"/>
        </w:rPr>
        <w:t xml:space="preserve">, Malaysia. Tourism Malaysia focuses on the specific task of promoting Malaysia at </w:t>
      </w:r>
      <w:r>
        <w:rPr>
          <w:rFonts w:ascii="Calibri" w:hAnsi="Calibri" w:cs="Calibri"/>
          <w:i/>
          <w:sz w:val="20"/>
        </w:rPr>
        <w:t>all</w:t>
      </w:r>
      <w:r w:rsidRPr="00F31B8A">
        <w:rPr>
          <w:rFonts w:ascii="Calibri" w:hAnsi="Calibri" w:cs="Calibri"/>
          <w:i/>
          <w:sz w:val="20"/>
        </w:rPr>
        <w:t xml:space="preserve"> level</w:t>
      </w:r>
      <w:r>
        <w:rPr>
          <w:rFonts w:ascii="Calibri" w:hAnsi="Calibri" w:cs="Calibri"/>
          <w:i/>
          <w:sz w:val="20"/>
        </w:rPr>
        <w:t>s</w:t>
      </w:r>
      <w:r w:rsidRPr="00F31B8A">
        <w:rPr>
          <w:rFonts w:ascii="Calibri" w:hAnsi="Calibri" w:cs="Calibri"/>
          <w:i/>
          <w:sz w:val="20"/>
        </w:rPr>
        <w:t>. Since its inception</w:t>
      </w:r>
      <w:r>
        <w:rPr>
          <w:rFonts w:ascii="Calibri" w:hAnsi="Calibri" w:cs="Calibri"/>
          <w:i/>
          <w:sz w:val="20"/>
        </w:rPr>
        <w:t>,</w:t>
      </w:r>
      <w:r w:rsidRPr="00F31B8A">
        <w:rPr>
          <w:rFonts w:ascii="Calibri" w:hAnsi="Calibri" w:cs="Calibri"/>
          <w:i/>
          <w:sz w:val="20"/>
        </w:rPr>
        <w:t xml:space="preserve"> Tourism Malaysia has grown by leaps and bounds and </w:t>
      </w:r>
      <w:r>
        <w:rPr>
          <w:rFonts w:ascii="Calibri" w:hAnsi="Calibri" w:cs="Calibri"/>
          <w:i/>
          <w:sz w:val="20"/>
        </w:rPr>
        <w:t xml:space="preserve">it </w:t>
      </w:r>
      <w:r w:rsidRPr="00F31B8A">
        <w:rPr>
          <w:rFonts w:ascii="Calibri" w:hAnsi="Calibri" w:cs="Calibri"/>
          <w:i/>
          <w:sz w:val="20"/>
        </w:rPr>
        <w:t xml:space="preserve">has emerged as a major player in the </w:t>
      </w:r>
      <w:r>
        <w:rPr>
          <w:rFonts w:ascii="Calibri" w:hAnsi="Calibri" w:cs="Calibri"/>
          <w:i/>
          <w:sz w:val="20"/>
        </w:rPr>
        <w:t>international tourism scene</w:t>
      </w:r>
      <w:r w:rsidRPr="00F31B8A">
        <w:rPr>
          <w:rFonts w:ascii="Calibri" w:hAnsi="Calibri" w:cs="Calibri"/>
          <w:i/>
          <w:sz w:val="20"/>
        </w:rPr>
        <w:t>. In 201</w:t>
      </w:r>
      <w:r>
        <w:rPr>
          <w:rFonts w:ascii="Calibri" w:hAnsi="Calibri" w:cs="Calibri"/>
          <w:i/>
          <w:sz w:val="20"/>
        </w:rPr>
        <w:t>3</w:t>
      </w:r>
      <w:r w:rsidRPr="00F31B8A">
        <w:rPr>
          <w:rFonts w:ascii="Calibri" w:hAnsi="Calibri" w:cs="Calibri"/>
          <w:i/>
          <w:sz w:val="20"/>
        </w:rPr>
        <w:t>, Malaysia registered 25</w:t>
      </w:r>
      <w:r>
        <w:rPr>
          <w:rFonts w:ascii="Calibri" w:hAnsi="Calibri" w:cs="Calibri"/>
          <w:i/>
          <w:sz w:val="20"/>
        </w:rPr>
        <w:t>.7</w:t>
      </w:r>
      <w:r w:rsidRPr="00F31B8A">
        <w:rPr>
          <w:rFonts w:ascii="Calibri" w:hAnsi="Calibri" w:cs="Calibri"/>
          <w:i/>
          <w:sz w:val="20"/>
        </w:rPr>
        <w:t xml:space="preserve"> million tourist arrivals and RM6</w:t>
      </w:r>
      <w:r>
        <w:rPr>
          <w:rFonts w:ascii="Calibri" w:hAnsi="Calibri" w:cs="Calibri"/>
          <w:i/>
          <w:sz w:val="20"/>
        </w:rPr>
        <w:t>5.4 billion in</w:t>
      </w:r>
      <w:r w:rsidRPr="00F31B8A">
        <w:rPr>
          <w:rFonts w:ascii="Calibri" w:hAnsi="Calibri" w:cs="Calibri"/>
          <w:i/>
          <w:sz w:val="20"/>
        </w:rPr>
        <w:t xml:space="preserve"> receipts</w:t>
      </w:r>
      <w:r>
        <w:rPr>
          <w:rFonts w:ascii="Calibri" w:hAnsi="Calibri" w:cs="Calibri"/>
          <w:i/>
          <w:sz w:val="20"/>
        </w:rPr>
        <w:t xml:space="preserve">, making tourism its second largest foreign exchange earner and the sixth highest contributor to its Gross National Income (GNI). </w:t>
      </w:r>
    </w:p>
    <w:p w:rsidR="00A87CC6" w:rsidRPr="00F31B8A" w:rsidRDefault="00A87CC6" w:rsidP="00A87CC6">
      <w:pPr>
        <w:jc w:val="both"/>
        <w:rPr>
          <w:rFonts w:ascii="Calibri" w:hAnsi="Calibri" w:cs="Calibri"/>
          <w:i/>
          <w:sz w:val="20"/>
        </w:rPr>
      </w:pPr>
    </w:p>
    <w:p w:rsidR="00A87CC6" w:rsidRPr="00AE08F6" w:rsidRDefault="00A87CC6" w:rsidP="00A87CC6">
      <w:pPr>
        <w:jc w:val="both"/>
        <w:rPr>
          <w:rFonts w:ascii="Calibri" w:hAnsi="Calibri" w:cs="Calibri"/>
          <w:i/>
          <w:sz w:val="20"/>
        </w:rPr>
      </w:pPr>
      <w:r w:rsidRPr="00F31B8A">
        <w:rPr>
          <w:rFonts w:ascii="Calibri" w:hAnsi="Calibri" w:cs="Calibri"/>
          <w:i/>
          <w:sz w:val="20"/>
        </w:rPr>
        <w:t>Malaysia</w:t>
      </w:r>
      <w:r>
        <w:rPr>
          <w:rFonts w:ascii="Calibri" w:hAnsi="Calibri" w:cs="Calibri"/>
          <w:i/>
          <w:sz w:val="20"/>
        </w:rPr>
        <w:t xml:space="preserve"> is</w:t>
      </w:r>
      <w:r w:rsidRPr="00F31B8A">
        <w:rPr>
          <w:rFonts w:ascii="Calibri" w:hAnsi="Calibri" w:cs="Calibri"/>
          <w:i/>
          <w:sz w:val="20"/>
        </w:rPr>
        <w:t xml:space="preserve"> celebrat</w:t>
      </w:r>
      <w:r>
        <w:rPr>
          <w:rFonts w:ascii="Calibri" w:hAnsi="Calibri" w:cs="Calibri"/>
          <w:i/>
          <w:sz w:val="20"/>
        </w:rPr>
        <w:t>ing</w:t>
      </w:r>
      <w:r w:rsidRPr="00F31B8A">
        <w:rPr>
          <w:rFonts w:ascii="Calibri" w:hAnsi="Calibri" w:cs="Calibri"/>
          <w:i/>
          <w:sz w:val="20"/>
        </w:rPr>
        <w:t xml:space="preserve"> its fourth </w:t>
      </w:r>
      <w:r w:rsidRPr="00F31B8A">
        <w:rPr>
          <w:rFonts w:ascii="Calibri" w:hAnsi="Calibri" w:cs="Calibri"/>
          <w:b/>
          <w:i/>
          <w:sz w:val="20"/>
        </w:rPr>
        <w:t>VISIT MALAYSIA YEAR</w:t>
      </w:r>
      <w:r w:rsidRPr="00F31B8A">
        <w:rPr>
          <w:rFonts w:ascii="Calibri" w:hAnsi="Calibri" w:cs="Calibri"/>
          <w:i/>
          <w:sz w:val="20"/>
        </w:rPr>
        <w:t xml:space="preserve"> (VMY) </w:t>
      </w:r>
      <w:r>
        <w:rPr>
          <w:rFonts w:ascii="Calibri" w:hAnsi="Calibri" w:cs="Calibri"/>
          <w:i/>
          <w:sz w:val="20"/>
        </w:rPr>
        <w:t xml:space="preserve">in 2014 </w:t>
      </w:r>
      <w:r w:rsidRPr="00F31B8A">
        <w:rPr>
          <w:rFonts w:ascii="Calibri" w:hAnsi="Calibri" w:cs="Calibri"/>
          <w:i/>
          <w:sz w:val="20"/>
        </w:rPr>
        <w:t xml:space="preserve">with the theme “Celebrating 1Malaysia Truly Asia”. The VMY 2014 promotional campaign has started </w:t>
      </w:r>
      <w:r>
        <w:rPr>
          <w:rFonts w:ascii="Calibri" w:hAnsi="Calibri" w:cs="Calibri"/>
          <w:i/>
          <w:sz w:val="20"/>
        </w:rPr>
        <w:t>in 2013</w:t>
      </w:r>
      <w:r w:rsidRPr="00F31B8A">
        <w:rPr>
          <w:rFonts w:ascii="Calibri" w:hAnsi="Calibri" w:cs="Calibri"/>
          <w:i/>
          <w:sz w:val="20"/>
        </w:rPr>
        <w:t xml:space="preserve"> with a series of year-long special events and activities leading to VMY 2014. It will contribute to the </w:t>
      </w:r>
      <w:r w:rsidRPr="00AE08F6">
        <w:rPr>
          <w:rFonts w:ascii="Calibri" w:hAnsi="Calibri" w:cs="Calibri"/>
          <w:i/>
          <w:sz w:val="20"/>
        </w:rPr>
        <w:t xml:space="preserve">Government’s target to receive 36 million tourist arrivals and RM168 billion in receipts by 2020, as outlined in the </w:t>
      </w:r>
      <w:r w:rsidRPr="00AE08F6">
        <w:rPr>
          <w:rFonts w:ascii="Calibri" w:hAnsi="Calibri" w:cs="Calibri"/>
          <w:b/>
          <w:i/>
          <w:sz w:val="20"/>
        </w:rPr>
        <w:t>Tourism NKEA (National Key Economic Area)</w:t>
      </w:r>
      <w:r w:rsidRPr="00AE08F6">
        <w:rPr>
          <w:rFonts w:ascii="Calibri" w:hAnsi="Calibri" w:cs="Calibri"/>
          <w:i/>
          <w:sz w:val="20"/>
        </w:rPr>
        <w:t xml:space="preserve">.     </w:t>
      </w:r>
    </w:p>
    <w:p w:rsidR="00A87CC6" w:rsidRPr="00AE08F6" w:rsidRDefault="00A87CC6" w:rsidP="00A87CC6">
      <w:pPr>
        <w:jc w:val="both"/>
        <w:rPr>
          <w:rFonts w:ascii="Calibri" w:hAnsi="Calibri" w:cs="Calibri"/>
          <w:i/>
          <w:sz w:val="20"/>
        </w:rPr>
      </w:pPr>
    </w:p>
    <w:p w:rsidR="00A87CC6" w:rsidRPr="00AE08F6" w:rsidRDefault="00A87CC6" w:rsidP="00A87CC6">
      <w:pPr>
        <w:jc w:val="both"/>
        <w:rPr>
          <w:rFonts w:ascii="Calibri" w:hAnsi="Calibri" w:cs="Calibri"/>
          <w:i/>
          <w:sz w:val="20"/>
        </w:rPr>
      </w:pPr>
      <w:r w:rsidRPr="00AE08F6">
        <w:rPr>
          <w:rFonts w:ascii="Calibri" w:hAnsi="Calibri" w:cs="Calibri"/>
          <w:i/>
          <w:sz w:val="20"/>
        </w:rPr>
        <w:t xml:space="preserve">Through the Tourism NKEA, collaborative efforts between the Ministry of Tourism and Culture, other Government agencies and the private sector have been enhanced to help secure Malaysia’s position as a leading tourist destination. The targets set under the Tourism NKEA will be achieved through the implementation of twelve Entry Point Projects (EPPs) clustered under five themes: Affordable Luxury; Nature Adventure; Family Fun; Events, Entertainment, Spa and Sports; and Business Tourism.   </w:t>
      </w:r>
    </w:p>
    <w:p w:rsidR="00A87CC6" w:rsidRPr="00F31B8A" w:rsidRDefault="00A87CC6" w:rsidP="00A87CC6">
      <w:pPr>
        <w:jc w:val="both"/>
        <w:rPr>
          <w:rFonts w:ascii="Calibri" w:hAnsi="Calibri" w:cs="Calibri"/>
          <w:i/>
          <w:sz w:val="20"/>
        </w:rPr>
      </w:pPr>
    </w:p>
    <w:p w:rsidR="00A87CC6" w:rsidRPr="00F31B8A" w:rsidRDefault="00A87CC6" w:rsidP="00A87CC6">
      <w:pPr>
        <w:jc w:val="both"/>
        <w:rPr>
          <w:rFonts w:ascii="Calibri" w:hAnsi="Calibri" w:cs="Calibri"/>
          <w:b/>
          <w:i/>
          <w:sz w:val="20"/>
        </w:rPr>
      </w:pPr>
      <w:r w:rsidRPr="00F31B8A">
        <w:rPr>
          <w:rFonts w:ascii="Calibri" w:hAnsi="Calibri" w:cs="Calibri"/>
          <w:b/>
          <w:i/>
          <w:sz w:val="20"/>
        </w:rPr>
        <w:t>Press contact:</w:t>
      </w:r>
    </w:p>
    <w:p w:rsidR="00A87CC6" w:rsidRPr="00F31B8A" w:rsidRDefault="00A87CC6" w:rsidP="00A87CC6">
      <w:pPr>
        <w:jc w:val="both"/>
        <w:rPr>
          <w:rFonts w:ascii="Calibri" w:hAnsi="Calibri" w:cs="Calibri"/>
          <w:i/>
          <w:sz w:val="20"/>
        </w:rPr>
      </w:pPr>
      <w:r w:rsidRPr="00F31B8A">
        <w:rPr>
          <w:rFonts w:ascii="Calibri" w:hAnsi="Calibri" w:cs="Calibri"/>
          <w:b/>
          <w:i/>
          <w:sz w:val="20"/>
        </w:rPr>
        <w:t xml:space="preserve">Media </w:t>
      </w:r>
      <w:r>
        <w:rPr>
          <w:rFonts w:ascii="Calibri" w:hAnsi="Calibri" w:cs="Calibri"/>
          <w:b/>
          <w:i/>
          <w:sz w:val="20"/>
        </w:rPr>
        <w:t xml:space="preserve">&amp; Publicity </w:t>
      </w:r>
      <w:r w:rsidRPr="00F31B8A">
        <w:rPr>
          <w:rFonts w:ascii="Calibri" w:hAnsi="Calibri" w:cs="Calibri"/>
          <w:b/>
          <w:i/>
          <w:sz w:val="20"/>
        </w:rPr>
        <w:t>Unit</w:t>
      </w:r>
      <w:r w:rsidRPr="00F31B8A">
        <w:rPr>
          <w:rFonts w:ascii="Calibri" w:hAnsi="Calibri" w:cs="Calibri"/>
          <w:i/>
          <w:sz w:val="20"/>
        </w:rPr>
        <w:t>:</w:t>
      </w:r>
    </w:p>
    <w:p w:rsidR="00A87CC6" w:rsidRPr="00437ADE" w:rsidRDefault="00A87CC6" w:rsidP="00A87CC6">
      <w:pPr>
        <w:jc w:val="both"/>
        <w:rPr>
          <w:rFonts w:ascii="Calibri" w:hAnsi="Calibri" w:cs="Calibri"/>
          <w:i/>
          <w:sz w:val="20"/>
        </w:rPr>
      </w:pPr>
      <w:r>
        <w:rPr>
          <w:rFonts w:ascii="Calibri" w:hAnsi="Calibri" w:cs="Calibri"/>
          <w:i/>
          <w:sz w:val="20"/>
        </w:rPr>
        <w:t>Azizah Aziz</w:t>
      </w:r>
      <w:r w:rsidRPr="00437ADE">
        <w:rPr>
          <w:rFonts w:ascii="Calibri" w:hAnsi="Calibri" w:cs="Calibri"/>
          <w:i/>
          <w:sz w:val="20"/>
        </w:rPr>
        <w:t xml:space="preserve"> (Ms), </w:t>
      </w:r>
      <w:r>
        <w:rPr>
          <w:rFonts w:ascii="Calibri" w:hAnsi="Calibri" w:cs="Calibri"/>
          <w:i/>
          <w:sz w:val="20"/>
        </w:rPr>
        <w:t xml:space="preserve">Senior Deputy </w:t>
      </w:r>
      <w:r w:rsidRPr="00437ADE">
        <w:rPr>
          <w:rFonts w:ascii="Calibri" w:hAnsi="Calibri" w:cs="Calibri"/>
          <w:i/>
          <w:sz w:val="20"/>
        </w:rPr>
        <w:t>Director, Communications &amp; Publicity Division</w:t>
      </w:r>
    </w:p>
    <w:p w:rsidR="00A87CC6" w:rsidRPr="00437ADE" w:rsidRDefault="00A87CC6" w:rsidP="00A87CC6">
      <w:pPr>
        <w:jc w:val="both"/>
        <w:rPr>
          <w:rFonts w:ascii="Calibri" w:hAnsi="Calibri" w:cs="Calibri"/>
          <w:i/>
          <w:sz w:val="20"/>
        </w:rPr>
      </w:pPr>
      <w:r>
        <w:rPr>
          <w:rFonts w:ascii="Calibri" w:hAnsi="Calibri" w:cs="Calibri"/>
          <w:i/>
          <w:sz w:val="20"/>
        </w:rPr>
        <w:t>Tel: +603-8891 8752</w:t>
      </w:r>
    </w:p>
    <w:p w:rsidR="00A87CC6" w:rsidRPr="00437ADE" w:rsidRDefault="00A87CC6" w:rsidP="00A87CC6">
      <w:pPr>
        <w:jc w:val="both"/>
        <w:rPr>
          <w:rFonts w:ascii="Calibri" w:hAnsi="Calibri" w:cs="Calibri"/>
          <w:i/>
          <w:sz w:val="20"/>
        </w:rPr>
      </w:pPr>
      <w:r w:rsidRPr="00437ADE">
        <w:rPr>
          <w:rFonts w:ascii="Calibri" w:hAnsi="Calibri" w:cs="Calibri"/>
          <w:i/>
          <w:sz w:val="20"/>
        </w:rPr>
        <w:t xml:space="preserve">Email: </w:t>
      </w:r>
      <w:r>
        <w:rPr>
          <w:rFonts w:ascii="Calibri" w:hAnsi="Calibri" w:cs="Calibri"/>
          <w:i/>
          <w:sz w:val="20"/>
        </w:rPr>
        <w:t>azizahaziz</w:t>
      </w:r>
      <w:r w:rsidRPr="00437ADE">
        <w:rPr>
          <w:rFonts w:ascii="Calibri" w:hAnsi="Calibri" w:cs="Calibri"/>
          <w:i/>
          <w:sz w:val="20"/>
        </w:rPr>
        <w:t>@tourism.gov.my</w:t>
      </w:r>
    </w:p>
    <w:p w:rsidR="00A87CC6" w:rsidRPr="00F31B8A" w:rsidRDefault="00A87CC6" w:rsidP="00A87CC6">
      <w:pPr>
        <w:jc w:val="both"/>
        <w:rPr>
          <w:rFonts w:ascii="Calibri" w:hAnsi="Calibri" w:cs="Calibri"/>
          <w:i/>
          <w:sz w:val="20"/>
        </w:rPr>
      </w:pPr>
    </w:p>
    <w:p w:rsidR="00A87CC6" w:rsidRPr="00F31B8A" w:rsidRDefault="00A87CC6" w:rsidP="00A87CC6">
      <w:pPr>
        <w:jc w:val="both"/>
        <w:rPr>
          <w:rFonts w:ascii="Calibri" w:hAnsi="Calibri" w:cs="Calibri"/>
          <w:i/>
          <w:sz w:val="20"/>
        </w:rPr>
      </w:pPr>
      <w:r w:rsidRPr="00F31B8A">
        <w:rPr>
          <w:rFonts w:ascii="Calibri" w:hAnsi="Calibri" w:cs="Calibri"/>
          <w:b/>
          <w:i/>
          <w:sz w:val="20"/>
        </w:rPr>
        <w:t>Editorial Unit</w:t>
      </w:r>
      <w:r w:rsidRPr="00F31B8A">
        <w:rPr>
          <w:rFonts w:ascii="Calibri" w:hAnsi="Calibri" w:cs="Calibri"/>
          <w:i/>
          <w:sz w:val="20"/>
        </w:rPr>
        <w:t>:</w:t>
      </w:r>
    </w:p>
    <w:p w:rsidR="00A87CC6" w:rsidRDefault="00A87CC6" w:rsidP="00A87CC6">
      <w:pPr>
        <w:jc w:val="both"/>
        <w:rPr>
          <w:rFonts w:ascii="Calibri" w:hAnsi="Calibri" w:cs="Calibri"/>
          <w:i/>
          <w:sz w:val="20"/>
        </w:rPr>
      </w:pPr>
      <w:r w:rsidRPr="00F31B8A">
        <w:rPr>
          <w:rFonts w:ascii="Calibri" w:hAnsi="Calibri" w:cs="Calibri"/>
          <w:i/>
          <w:sz w:val="20"/>
        </w:rPr>
        <w:t>Anis Rozalina Ramli</w:t>
      </w:r>
      <w:r>
        <w:rPr>
          <w:rFonts w:ascii="Calibri" w:hAnsi="Calibri" w:cs="Calibri"/>
          <w:i/>
          <w:sz w:val="20"/>
        </w:rPr>
        <w:t xml:space="preserve"> (Ms)</w:t>
      </w:r>
      <w:r w:rsidRPr="00F31B8A">
        <w:rPr>
          <w:rFonts w:ascii="Calibri" w:hAnsi="Calibri" w:cs="Calibri"/>
          <w:i/>
          <w:sz w:val="20"/>
        </w:rPr>
        <w:t xml:space="preserve">, </w:t>
      </w:r>
      <w:r>
        <w:rPr>
          <w:rFonts w:ascii="Calibri" w:hAnsi="Calibri" w:cs="Calibri"/>
          <w:i/>
          <w:sz w:val="20"/>
        </w:rPr>
        <w:t xml:space="preserve">Senior </w:t>
      </w:r>
      <w:r w:rsidRPr="00F31B8A">
        <w:rPr>
          <w:rFonts w:ascii="Calibri" w:hAnsi="Calibri" w:cs="Calibri"/>
          <w:i/>
          <w:sz w:val="20"/>
        </w:rPr>
        <w:t>Editor, Communications &amp; Publicity Division</w:t>
      </w:r>
    </w:p>
    <w:p w:rsidR="00A87CC6" w:rsidRPr="00F31B8A" w:rsidRDefault="00A87CC6" w:rsidP="00A87CC6">
      <w:pPr>
        <w:jc w:val="both"/>
        <w:rPr>
          <w:rFonts w:ascii="Calibri" w:hAnsi="Calibri" w:cs="Calibri"/>
          <w:i/>
          <w:sz w:val="20"/>
        </w:rPr>
      </w:pPr>
      <w:r>
        <w:rPr>
          <w:rFonts w:ascii="Calibri" w:hAnsi="Calibri" w:cs="Calibri"/>
          <w:i/>
          <w:sz w:val="20"/>
        </w:rPr>
        <w:t>Tel: +603-8891 8759</w:t>
      </w:r>
    </w:p>
    <w:p w:rsidR="00A87CC6" w:rsidRPr="00F31B8A" w:rsidRDefault="00A87CC6" w:rsidP="00A87CC6">
      <w:pPr>
        <w:jc w:val="both"/>
        <w:rPr>
          <w:rFonts w:ascii="Calibri" w:hAnsi="Calibri" w:cs="Calibri"/>
          <w:i/>
          <w:sz w:val="20"/>
        </w:rPr>
      </w:pPr>
      <w:r w:rsidRPr="00F31B8A">
        <w:rPr>
          <w:rFonts w:ascii="Calibri" w:hAnsi="Calibri" w:cs="Calibri"/>
          <w:i/>
          <w:sz w:val="20"/>
        </w:rPr>
        <w:t>Email: anisramli@tourism.gov.my</w:t>
      </w:r>
    </w:p>
    <w:p w:rsidR="00A87CC6" w:rsidRPr="00A87CC6" w:rsidRDefault="00A87CC6" w:rsidP="00347BF2">
      <w:pPr>
        <w:jc w:val="both"/>
        <w:rPr>
          <w:rFonts w:ascii="Calibri" w:eastAsia="Calibri" w:hAnsi="Calibri" w:cs="Calibri"/>
          <w:sz w:val="20"/>
          <w:szCs w:val="20"/>
        </w:rPr>
      </w:pPr>
    </w:p>
    <w:sectPr w:rsidR="00A87CC6" w:rsidRPr="00A87CC6" w:rsidSect="00C74126">
      <w:headerReference w:type="default" r:id="rId23"/>
      <w:footerReference w:type="default" r:id="rId24"/>
      <w:pgSz w:w="11906" w:h="16838" w:code="9"/>
      <w:pgMar w:top="1440" w:right="1152" w:bottom="1152" w:left="1152"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1CE8" w:rsidRDefault="00DE1CE8">
      <w:r>
        <w:separator/>
      </w:r>
    </w:p>
  </w:endnote>
  <w:endnote w:type="continuationSeparator" w:id="0">
    <w:p w:rsidR="00DE1CE8" w:rsidRDefault="00DE1C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NewCenturySchlbk">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5178" w:rsidRDefault="0007096B" w:rsidP="00955178">
    <w:pPr>
      <w:jc w:val="center"/>
      <w:rPr>
        <w:rFonts w:ascii="Tahoma" w:hAnsi="Tahoma" w:cs="Tahoma"/>
        <w:b/>
        <w:color w:val="000000"/>
        <w:sz w:val="20"/>
        <w:szCs w:val="20"/>
      </w:rPr>
    </w:pPr>
    <w:r>
      <w:rPr>
        <w:noProof/>
        <w:lang w:val="en-US"/>
      </w:rPr>
      <w:drawing>
        <wp:anchor distT="0" distB="0" distL="114300" distR="114300" simplePos="0" relativeHeight="251657216" behindDoc="1" locked="0" layoutInCell="1" allowOverlap="1">
          <wp:simplePos x="0" y="0"/>
          <wp:positionH relativeFrom="column">
            <wp:posOffset>165100</wp:posOffset>
          </wp:positionH>
          <wp:positionV relativeFrom="paragraph">
            <wp:posOffset>7620</wp:posOffset>
          </wp:positionV>
          <wp:extent cx="1129030" cy="48133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a:off x="0" y="0"/>
                    <a:ext cx="1129030" cy="481330"/>
                  </a:xfrm>
                  <a:prstGeom prst="rect">
                    <a:avLst/>
                  </a:prstGeom>
                  <a:noFill/>
                  <a:ln>
                    <a:noFill/>
                  </a:ln>
                </pic:spPr>
              </pic:pic>
            </a:graphicData>
          </a:graphic>
        </wp:anchor>
      </w:drawing>
    </w:r>
    <w:r>
      <w:rPr>
        <w:noProof/>
        <w:lang w:val="en-US"/>
      </w:rPr>
      <w:drawing>
        <wp:anchor distT="0" distB="0" distL="114300" distR="114300" simplePos="0" relativeHeight="251658240" behindDoc="1" locked="0" layoutInCell="1" allowOverlap="0">
          <wp:simplePos x="0" y="0"/>
          <wp:positionH relativeFrom="column">
            <wp:posOffset>4447540</wp:posOffset>
          </wp:positionH>
          <wp:positionV relativeFrom="paragraph">
            <wp:posOffset>-323850</wp:posOffset>
          </wp:positionV>
          <wp:extent cx="1730375" cy="970280"/>
          <wp:effectExtent l="0" t="0" r="3175" b="1270"/>
          <wp:wrapNone/>
          <wp:docPr id="2" name="Picture 4" descr="VISITMY2014_CMYK_POS logo for 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ISITMY2014_CMYK_POS logo for MR"/>
                  <pic:cNvPicPr>
                    <a:picLocks noChangeAspect="1" noChangeArrowheads="1"/>
                  </pic:cNvPicPr>
                </pic:nvPicPr>
                <pic:blipFill>
                  <a:blip r:embed="rId2">
                    <a:extLst>
                      <a:ext uri="{28A0092B-C50C-407E-A947-70E740481C1C}">
                        <a14:useLocalDpi xmlns:a14="http://schemas.microsoft.com/office/drawing/2010/main" val="0"/>
                      </a:ext>
                    </a:extLst>
                  </a:blip>
                  <a:srcRect b="20689"/>
                  <a:stretch>
                    <a:fillRect/>
                  </a:stretch>
                </pic:blipFill>
                <pic:spPr bwMode="auto">
                  <a:xfrm>
                    <a:off x="0" y="0"/>
                    <a:ext cx="1730375" cy="970280"/>
                  </a:xfrm>
                  <a:prstGeom prst="rect">
                    <a:avLst/>
                  </a:prstGeom>
                  <a:noFill/>
                  <a:ln>
                    <a:noFill/>
                  </a:ln>
                </pic:spPr>
              </pic:pic>
            </a:graphicData>
          </a:graphic>
        </wp:anchor>
      </w:drawing>
    </w:r>
    <w:r w:rsidR="00955178">
      <w:rPr>
        <w:rFonts w:ascii="Tahoma" w:hAnsi="Tahoma" w:cs="Tahoma"/>
        <w:b/>
        <w:color w:val="000000"/>
        <w:sz w:val="20"/>
        <w:szCs w:val="20"/>
      </w:rPr>
      <w:t>MALAYSIA TOURISM PROMOTION BOARD</w:t>
    </w:r>
  </w:p>
  <w:p w:rsidR="00955178" w:rsidRDefault="00955178" w:rsidP="00955178">
    <w:pPr>
      <w:jc w:val="center"/>
      <w:rPr>
        <w:rFonts w:ascii="Tahoma" w:hAnsi="Tahoma" w:cs="Tahoma"/>
        <w:color w:val="000000"/>
        <w:sz w:val="12"/>
        <w:szCs w:val="12"/>
      </w:rPr>
    </w:pPr>
    <w:r>
      <w:rPr>
        <w:rFonts w:ascii="Tahoma" w:hAnsi="Tahoma" w:cs="Tahoma"/>
        <w:color w:val="000000"/>
        <w:sz w:val="12"/>
        <w:szCs w:val="12"/>
      </w:rPr>
      <w:t xml:space="preserve"> (MINISTRY OF TOURISM</w:t>
    </w:r>
    <w:r w:rsidR="00594AD1">
      <w:rPr>
        <w:rFonts w:ascii="Tahoma" w:hAnsi="Tahoma" w:cs="Tahoma"/>
        <w:color w:val="000000"/>
        <w:sz w:val="12"/>
        <w:szCs w:val="12"/>
      </w:rPr>
      <w:t xml:space="preserve"> &amp; CULTURE</w:t>
    </w:r>
    <w:r>
      <w:rPr>
        <w:rFonts w:ascii="Tahoma" w:hAnsi="Tahoma" w:cs="Tahoma"/>
        <w:color w:val="000000"/>
        <w:sz w:val="12"/>
        <w:szCs w:val="12"/>
      </w:rPr>
      <w:t>, MALAYSIA)</w:t>
    </w:r>
  </w:p>
  <w:p w:rsidR="008B0052" w:rsidRDefault="00955178" w:rsidP="00955178">
    <w:pPr>
      <w:jc w:val="center"/>
      <w:rPr>
        <w:rFonts w:ascii="Tahoma" w:hAnsi="Tahoma" w:cs="Tahoma"/>
        <w:color w:val="000000"/>
        <w:sz w:val="12"/>
        <w:szCs w:val="12"/>
        <w:lang w:val="de-DE"/>
      </w:rPr>
    </w:pPr>
    <w:r>
      <w:rPr>
        <w:rFonts w:ascii="Tahoma" w:hAnsi="Tahoma" w:cs="Tahoma"/>
        <w:color w:val="000000"/>
        <w:sz w:val="12"/>
        <w:szCs w:val="12"/>
        <w:lang w:val="de-DE"/>
      </w:rPr>
      <w:t xml:space="preserve">No. 2, </w:t>
    </w:r>
    <w:r w:rsidRPr="00F65FBF">
      <w:rPr>
        <w:rFonts w:ascii="Tahoma" w:hAnsi="Tahoma" w:cs="Tahoma"/>
        <w:color w:val="000000"/>
        <w:sz w:val="12"/>
        <w:szCs w:val="12"/>
        <w:lang w:val="de-DE"/>
      </w:rPr>
      <w:t>Tower 1, Jalan P5/6, Precinct</w:t>
    </w:r>
    <w:r w:rsidR="008B0052">
      <w:rPr>
        <w:rFonts w:ascii="Tahoma" w:hAnsi="Tahoma" w:cs="Tahoma"/>
        <w:color w:val="000000"/>
        <w:sz w:val="12"/>
        <w:szCs w:val="12"/>
        <w:lang w:val="de-DE"/>
      </w:rPr>
      <w:t xml:space="preserve"> 5, 62200 Putrajaya, Malaysia</w:t>
    </w:r>
  </w:p>
  <w:p w:rsidR="008B0052" w:rsidRPr="008B0052" w:rsidRDefault="00955178" w:rsidP="008B0052">
    <w:pPr>
      <w:jc w:val="center"/>
      <w:rPr>
        <w:rFonts w:ascii="Tahoma" w:hAnsi="Tahoma" w:cs="Tahoma"/>
        <w:color w:val="000000"/>
        <w:sz w:val="12"/>
        <w:szCs w:val="12"/>
        <w:lang w:val="de-DE"/>
      </w:rPr>
    </w:pPr>
    <w:r w:rsidRPr="00F65FBF">
      <w:rPr>
        <w:rFonts w:ascii="Tahoma" w:hAnsi="Tahoma" w:cs="Tahoma"/>
        <w:color w:val="000000"/>
        <w:sz w:val="12"/>
        <w:szCs w:val="12"/>
        <w:lang w:val="de-DE"/>
      </w:rPr>
      <w:t>Tel: +603 8891 8000</w:t>
    </w:r>
    <w:r w:rsidR="008B0052">
      <w:rPr>
        <w:rFonts w:ascii="Tahoma" w:hAnsi="Tahoma" w:cs="Tahoma"/>
        <w:color w:val="000000"/>
        <w:sz w:val="12"/>
        <w:szCs w:val="12"/>
        <w:lang w:val="de-DE"/>
      </w:rPr>
      <w:t>; http://www.tourismmalaysia.gov.my</w:t>
    </w:r>
  </w:p>
  <w:p w:rsidR="00955178" w:rsidRPr="00F65FBF" w:rsidRDefault="00DE1CE8" w:rsidP="00955178">
    <w:pPr>
      <w:jc w:val="center"/>
      <w:rPr>
        <w:rFonts w:ascii="Tahoma" w:hAnsi="Tahoma" w:cs="Tahoma"/>
        <w:sz w:val="12"/>
        <w:szCs w:val="12"/>
      </w:rPr>
    </w:pPr>
    <w:hyperlink r:id="rId3" w:history="1">
      <w:r w:rsidR="00955178" w:rsidRPr="00F65FBF">
        <w:rPr>
          <w:rFonts w:ascii="Tahoma" w:hAnsi="Tahoma" w:cs="Tahoma"/>
          <w:sz w:val="12"/>
          <w:szCs w:val="12"/>
        </w:rPr>
        <w:t>www.facebook.com/friendofmalaysia</w:t>
      </w:r>
    </w:hyperlink>
    <w:r w:rsidR="00955178">
      <w:rPr>
        <w:rFonts w:ascii="Tahoma" w:hAnsi="Tahoma" w:cs="Tahoma"/>
        <w:sz w:val="12"/>
        <w:szCs w:val="12"/>
      </w:rPr>
      <w:t xml:space="preserve">; </w:t>
    </w:r>
    <w:hyperlink r:id="rId4" w:history="1">
      <w:r w:rsidR="00955178" w:rsidRPr="00F65FBF">
        <w:rPr>
          <w:rFonts w:ascii="Tahoma" w:hAnsi="Tahoma" w:cs="Tahoma"/>
          <w:sz w:val="12"/>
          <w:szCs w:val="12"/>
        </w:rPr>
        <w:t>twitter.com/tourismmalaysia</w:t>
      </w:r>
    </w:hyperlink>
    <w:r w:rsidR="00955178">
      <w:rPr>
        <w:rFonts w:ascii="Tahoma" w:hAnsi="Tahoma" w:cs="Tahoma"/>
        <w:sz w:val="12"/>
        <w:szCs w:val="12"/>
      </w:rPr>
      <w:t xml:space="preserve">; </w:t>
    </w:r>
    <w:hyperlink r:id="rId5" w:history="1">
      <w:r w:rsidR="00955178" w:rsidRPr="00F65FBF">
        <w:rPr>
          <w:rFonts w:ascii="Tahoma" w:hAnsi="Tahoma" w:cs="Tahoma"/>
          <w:sz w:val="12"/>
          <w:szCs w:val="12"/>
        </w:rPr>
        <w:t>blog.tourism.gov.my</w:t>
      </w:r>
    </w:hyperlink>
  </w:p>
  <w:p w:rsidR="00955178" w:rsidRPr="00F65FBF" w:rsidRDefault="00955178" w:rsidP="00955178">
    <w:pPr>
      <w:jc w:val="center"/>
      <w:rPr>
        <w:rFonts w:ascii="Tahoma" w:hAnsi="Tahoma" w:cs="Tahoma"/>
        <w:color w:val="000000"/>
        <w:sz w:val="12"/>
        <w:szCs w:val="12"/>
      </w:rPr>
    </w:pPr>
  </w:p>
  <w:p w:rsidR="00955178" w:rsidRPr="00955178" w:rsidRDefault="00A2014B" w:rsidP="00955178">
    <w:pPr>
      <w:pStyle w:val="Footer"/>
      <w:jc w:val="right"/>
      <w:rPr>
        <w:rFonts w:ascii="Calibri" w:hAnsi="Calibri" w:cs="Calibri"/>
        <w:sz w:val="20"/>
        <w:szCs w:val="20"/>
      </w:rPr>
    </w:pPr>
    <w:r w:rsidRPr="00955178">
      <w:rPr>
        <w:rFonts w:ascii="Calibri" w:hAnsi="Calibri" w:cs="Calibri"/>
        <w:sz w:val="20"/>
        <w:szCs w:val="20"/>
      </w:rPr>
      <w:fldChar w:fldCharType="begin"/>
    </w:r>
    <w:r w:rsidR="00955178" w:rsidRPr="00955178">
      <w:rPr>
        <w:rFonts w:ascii="Calibri" w:hAnsi="Calibri" w:cs="Calibri"/>
        <w:sz w:val="20"/>
        <w:szCs w:val="20"/>
      </w:rPr>
      <w:instrText xml:space="preserve"> PAGE   \* MERGEFORMAT </w:instrText>
    </w:r>
    <w:r w:rsidRPr="00955178">
      <w:rPr>
        <w:rFonts w:ascii="Calibri" w:hAnsi="Calibri" w:cs="Calibri"/>
        <w:sz w:val="20"/>
        <w:szCs w:val="20"/>
      </w:rPr>
      <w:fldChar w:fldCharType="separate"/>
    </w:r>
    <w:r w:rsidR="005D335D">
      <w:rPr>
        <w:rFonts w:ascii="Calibri" w:hAnsi="Calibri" w:cs="Calibri"/>
        <w:noProof/>
        <w:sz w:val="20"/>
        <w:szCs w:val="20"/>
      </w:rPr>
      <w:t>1</w:t>
    </w:r>
    <w:r w:rsidRPr="00955178">
      <w:rPr>
        <w:rFonts w:ascii="Calibri" w:hAnsi="Calibri" w:cs="Calibri"/>
        <w:noProof/>
        <w:sz w:val="20"/>
        <w:szCs w:val="20"/>
      </w:rPr>
      <w:fldChar w:fldCharType="end"/>
    </w:r>
  </w:p>
  <w:p w:rsidR="00822C91" w:rsidRDefault="00822C91" w:rsidP="0095517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1CE8" w:rsidRDefault="00DE1CE8">
      <w:r>
        <w:separator/>
      </w:r>
    </w:p>
  </w:footnote>
  <w:footnote w:type="continuationSeparator" w:id="0">
    <w:p w:rsidR="00DE1CE8" w:rsidRDefault="00DE1C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2C91" w:rsidRDefault="0007096B" w:rsidP="00FA2968">
    <w:pPr>
      <w:pStyle w:val="Header"/>
    </w:pPr>
    <w:r w:rsidRPr="00CB7D74">
      <w:rPr>
        <w:noProof/>
        <w:lang w:val="en-US"/>
      </w:rPr>
      <w:drawing>
        <wp:inline distT="0" distB="0" distL="0" distR="0">
          <wp:extent cx="2209800" cy="876300"/>
          <wp:effectExtent l="0" t="0" r="0" b="0"/>
          <wp:docPr id="1" name="Picture 1" descr="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9800" cy="8763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56778"/>
    <w:multiLevelType w:val="hybridMultilevel"/>
    <w:tmpl w:val="7898C49E"/>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nsid w:val="1A5619CC"/>
    <w:multiLevelType w:val="multilevel"/>
    <w:tmpl w:val="B3D469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C77839"/>
    <w:multiLevelType w:val="hybridMultilevel"/>
    <w:tmpl w:val="D3969C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31B3593F"/>
    <w:multiLevelType w:val="hybridMultilevel"/>
    <w:tmpl w:val="98A4322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41B1F0C"/>
    <w:multiLevelType w:val="hybridMultilevel"/>
    <w:tmpl w:val="CA0C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82239EB"/>
    <w:multiLevelType w:val="hybridMultilevel"/>
    <w:tmpl w:val="0E44C5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442D2DAE"/>
    <w:multiLevelType w:val="hybridMultilevel"/>
    <w:tmpl w:val="B882EB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C84C50"/>
    <w:multiLevelType w:val="hybridMultilevel"/>
    <w:tmpl w:val="617C2CEE"/>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13B5E09"/>
    <w:multiLevelType w:val="hybridMultilevel"/>
    <w:tmpl w:val="2A963BAC"/>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nsid w:val="73AC4B72"/>
    <w:multiLevelType w:val="hybridMultilevel"/>
    <w:tmpl w:val="119291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9"/>
  </w:num>
  <w:num w:numId="3">
    <w:abstractNumId w:val="5"/>
  </w:num>
  <w:num w:numId="4">
    <w:abstractNumId w:val="8"/>
  </w:num>
  <w:num w:numId="5">
    <w:abstractNumId w:val="0"/>
  </w:num>
  <w:num w:numId="6">
    <w:abstractNumId w:val="2"/>
  </w:num>
  <w:num w:numId="7">
    <w:abstractNumId w:val="7"/>
  </w:num>
  <w:num w:numId="8">
    <w:abstractNumId w:val="6"/>
  </w:num>
  <w:num w:numId="9">
    <w:abstractNumId w:val="4"/>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925"/>
    <w:rsid w:val="00000C28"/>
    <w:rsid w:val="000036E9"/>
    <w:rsid w:val="00031486"/>
    <w:rsid w:val="0004501C"/>
    <w:rsid w:val="00047571"/>
    <w:rsid w:val="0005071B"/>
    <w:rsid w:val="00053040"/>
    <w:rsid w:val="00054D51"/>
    <w:rsid w:val="000566D6"/>
    <w:rsid w:val="00063583"/>
    <w:rsid w:val="00067026"/>
    <w:rsid w:val="0007096B"/>
    <w:rsid w:val="0007110E"/>
    <w:rsid w:val="0007542B"/>
    <w:rsid w:val="000862BD"/>
    <w:rsid w:val="00091609"/>
    <w:rsid w:val="000A1430"/>
    <w:rsid w:val="000A3AD8"/>
    <w:rsid w:val="000A4D1B"/>
    <w:rsid w:val="000A7898"/>
    <w:rsid w:val="000B4C43"/>
    <w:rsid w:val="000D6455"/>
    <w:rsid w:val="000D7AE8"/>
    <w:rsid w:val="000D7EF6"/>
    <w:rsid w:val="000E7D6B"/>
    <w:rsid w:val="00104255"/>
    <w:rsid w:val="00113ED7"/>
    <w:rsid w:val="00122116"/>
    <w:rsid w:val="00122E99"/>
    <w:rsid w:val="001244FF"/>
    <w:rsid w:val="00130174"/>
    <w:rsid w:val="00150A4F"/>
    <w:rsid w:val="00160333"/>
    <w:rsid w:val="001650A9"/>
    <w:rsid w:val="00165961"/>
    <w:rsid w:val="00167229"/>
    <w:rsid w:val="00173E8B"/>
    <w:rsid w:val="001753F6"/>
    <w:rsid w:val="001952B0"/>
    <w:rsid w:val="001958F9"/>
    <w:rsid w:val="0019590F"/>
    <w:rsid w:val="001A76E3"/>
    <w:rsid w:val="001B1439"/>
    <w:rsid w:val="001C2068"/>
    <w:rsid w:val="001C62D2"/>
    <w:rsid w:val="001E3C15"/>
    <w:rsid w:val="001E7AEC"/>
    <w:rsid w:val="001E7CD1"/>
    <w:rsid w:val="001F4AEF"/>
    <w:rsid w:val="002131FD"/>
    <w:rsid w:val="00216558"/>
    <w:rsid w:val="0022617A"/>
    <w:rsid w:val="00226B17"/>
    <w:rsid w:val="0023166B"/>
    <w:rsid w:val="00234406"/>
    <w:rsid w:val="002456C3"/>
    <w:rsid w:val="00260182"/>
    <w:rsid w:val="002668CC"/>
    <w:rsid w:val="00267132"/>
    <w:rsid w:val="00271B5E"/>
    <w:rsid w:val="0027287C"/>
    <w:rsid w:val="0028382D"/>
    <w:rsid w:val="00285233"/>
    <w:rsid w:val="0029288E"/>
    <w:rsid w:val="002939F5"/>
    <w:rsid w:val="002940B2"/>
    <w:rsid w:val="002A0E93"/>
    <w:rsid w:val="002B7E40"/>
    <w:rsid w:val="002C1E24"/>
    <w:rsid w:val="002C2339"/>
    <w:rsid w:val="002C436C"/>
    <w:rsid w:val="002D66CC"/>
    <w:rsid w:val="002E2E74"/>
    <w:rsid w:val="002F7610"/>
    <w:rsid w:val="00307E24"/>
    <w:rsid w:val="003130FE"/>
    <w:rsid w:val="003168E2"/>
    <w:rsid w:val="003262F2"/>
    <w:rsid w:val="00327346"/>
    <w:rsid w:val="00331443"/>
    <w:rsid w:val="0034512B"/>
    <w:rsid w:val="00347BF2"/>
    <w:rsid w:val="00354EE2"/>
    <w:rsid w:val="003666B4"/>
    <w:rsid w:val="00370D52"/>
    <w:rsid w:val="00371864"/>
    <w:rsid w:val="00372E90"/>
    <w:rsid w:val="003C3146"/>
    <w:rsid w:val="003D02BB"/>
    <w:rsid w:val="003D037B"/>
    <w:rsid w:val="003E5391"/>
    <w:rsid w:val="0040235E"/>
    <w:rsid w:val="00404D68"/>
    <w:rsid w:val="00414E70"/>
    <w:rsid w:val="0042184A"/>
    <w:rsid w:val="004301FA"/>
    <w:rsid w:val="004311A1"/>
    <w:rsid w:val="004319AF"/>
    <w:rsid w:val="00434CFE"/>
    <w:rsid w:val="00443AF9"/>
    <w:rsid w:val="0044796B"/>
    <w:rsid w:val="00483B3E"/>
    <w:rsid w:val="00484CBC"/>
    <w:rsid w:val="004866AF"/>
    <w:rsid w:val="00490A39"/>
    <w:rsid w:val="00493C5E"/>
    <w:rsid w:val="004971CA"/>
    <w:rsid w:val="004A3487"/>
    <w:rsid w:val="004A4A97"/>
    <w:rsid w:val="004A5614"/>
    <w:rsid w:val="004A6FD4"/>
    <w:rsid w:val="004B0A32"/>
    <w:rsid w:val="004D0589"/>
    <w:rsid w:val="004D0A24"/>
    <w:rsid w:val="004F3A36"/>
    <w:rsid w:val="00500C6C"/>
    <w:rsid w:val="0050171B"/>
    <w:rsid w:val="00504E0C"/>
    <w:rsid w:val="0051447E"/>
    <w:rsid w:val="00517253"/>
    <w:rsid w:val="00524C76"/>
    <w:rsid w:val="0053485D"/>
    <w:rsid w:val="00536C29"/>
    <w:rsid w:val="00540D68"/>
    <w:rsid w:val="00550559"/>
    <w:rsid w:val="0055202E"/>
    <w:rsid w:val="005550C7"/>
    <w:rsid w:val="005616DB"/>
    <w:rsid w:val="0056362C"/>
    <w:rsid w:val="00565200"/>
    <w:rsid w:val="00573B38"/>
    <w:rsid w:val="005756F1"/>
    <w:rsid w:val="00576D1A"/>
    <w:rsid w:val="00580A9A"/>
    <w:rsid w:val="005908D6"/>
    <w:rsid w:val="0059441D"/>
    <w:rsid w:val="00594AD1"/>
    <w:rsid w:val="005A2154"/>
    <w:rsid w:val="005A6BAB"/>
    <w:rsid w:val="005A7BD1"/>
    <w:rsid w:val="005B0075"/>
    <w:rsid w:val="005B4183"/>
    <w:rsid w:val="005B59FC"/>
    <w:rsid w:val="005D335D"/>
    <w:rsid w:val="005E04CA"/>
    <w:rsid w:val="005E04F4"/>
    <w:rsid w:val="005F7B72"/>
    <w:rsid w:val="005F7EF8"/>
    <w:rsid w:val="006014D6"/>
    <w:rsid w:val="006273DC"/>
    <w:rsid w:val="00627A8E"/>
    <w:rsid w:val="00627B1C"/>
    <w:rsid w:val="00634BFA"/>
    <w:rsid w:val="00640A76"/>
    <w:rsid w:val="0064338B"/>
    <w:rsid w:val="00643637"/>
    <w:rsid w:val="00646040"/>
    <w:rsid w:val="00646EA0"/>
    <w:rsid w:val="00653BD3"/>
    <w:rsid w:val="006662E5"/>
    <w:rsid w:val="006673D5"/>
    <w:rsid w:val="006675F9"/>
    <w:rsid w:val="0067170F"/>
    <w:rsid w:val="00674F22"/>
    <w:rsid w:val="00687F0E"/>
    <w:rsid w:val="006921AE"/>
    <w:rsid w:val="00692B79"/>
    <w:rsid w:val="00692DEC"/>
    <w:rsid w:val="006B0B4C"/>
    <w:rsid w:val="006B3AD3"/>
    <w:rsid w:val="006B7C6E"/>
    <w:rsid w:val="006C0626"/>
    <w:rsid w:val="006C31CB"/>
    <w:rsid w:val="006D7532"/>
    <w:rsid w:val="006E57F7"/>
    <w:rsid w:val="00705532"/>
    <w:rsid w:val="0071103D"/>
    <w:rsid w:val="00711933"/>
    <w:rsid w:val="00713629"/>
    <w:rsid w:val="00721A96"/>
    <w:rsid w:val="00734D1A"/>
    <w:rsid w:val="00735EE0"/>
    <w:rsid w:val="00740CDC"/>
    <w:rsid w:val="00760F55"/>
    <w:rsid w:val="0077626E"/>
    <w:rsid w:val="00782E5D"/>
    <w:rsid w:val="00782E78"/>
    <w:rsid w:val="007913B9"/>
    <w:rsid w:val="00793BB3"/>
    <w:rsid w:val="00794523"/>
    <w:rsid w:val="00797F8A"/>
    <w:rsid w:val="007A6799"/>
    <w:rsid w:val="007C56B1"/>
    <w:rsid w:val="007C6152"/>
    <w:rsid w:val="007C6D30"/>
    <w:rsid w:val="007D72AC"/>
    <w:rsid w:val="007E6DF1"/>
    <w:rsid w:val="007F4FF2"/>
    <w:rsid w:val="00814A60"/>
    <w:rsid w:val="0082001C"/>
    <w:rsid w:val="00822C91"/>
    <w:rsid w:val="008236B0"/>
    <w:rsid w:val="00832F21"/>
    <w:rsid w:val="00836FA1"/>
    <w:rsid w:val="00841D2E"/>
    <w:rsid w:val="008526F4"/>
    <w:rsid w:val="008572E4"/>
    <w:rsid w:val="00861559"/>
    <w:rsid w:val="00865F97"/>
    <w:rsid w:val="008742B1"/>
    <w:rsid w:val="008746A3"/>
    <w:rsid w:val="008751F8"/>
    <w:rsid w:val="00876E70"/>
    <w:rsid w:val="00882901"/>
    <w:rsid w:val="00883183"/>
    <w:rsid w:val="008853CC"/>
    <w:rsid w:val="008A2DC7"/>
    <w:rsid w:val="008A4F14"/>
    <w:rsid w:val="008B0052"/>
    <w:rsid w:val="008B3AB8"/>
    <w:rsid w:val="008B4588"/>
    <w:rsid w:val="008C5B6C"/>
    <w:rsid w:val="008C7997"/>
    <w:rsid w:val="008C7D1F"/>
    <w:rsid w:val="008E16FC"/>
    <w:rsid w:val="008F2C91"/>
    <w:rsid w:val="009036B7"/>
    <w:rsid w:val="00910FD3"/>
    <w:rsid w:val="00916793"/>
    <w:rsid w:val="00931081"/>
    <w:rsid w:val="0093129A"/>
    <w:rsid w:val="009339B0"/>
    <w:rsid w:val="00955178"/>
    <w:rsid w:val="009577A8"/>
    <w:rsid w:val="0096020A"/>
    <w:rsid w:val="00964D2C"/>
    <w:rsid w:val="00985925"/>
    <w:rsid w:val="00986DF7"/>
    <w:rsid w:val="009911F6"/>
    <w:rsid w:val="0099797B"/>
    <w:rsid w:val="00997D4A"/>
    <w:rsid w:val="009A7D64"/>
    <w:rsid w:val="009B3871"/>
    <w:rsid w:val="009B7665"/>
    <w:rsid w:val="009C51E9"/>
    <w:rsid w:val="009C5C9A"/>
    <w:rsid w:val="009C73D9"/>
    <w:rsid w:val="009D7790"/>
    <w:rsid w:val="009E0400"/>
    <w:rsid w:val="009E30BB"/>
    <w:rsid w:val="009E5D8A"/>
    <w:rsid w:val="009E5EC9"/>
    <w:rsid w:val="009E6E3D"/>
    <w:rsid w:val="009F2B81"/>
    <w:rsid w:val="009F7E79"/>
    <w:rsid w:val="009F7FFB"/>
    <w:rsid w:val="00A06828"/>
    <w:rsid w:val="00A0745D"/>
    <w:rsid w:val="00A157C3"/>
    <w:rsid w:val="00A17CFD"/>
    <w:rsid w:val="00A2014B"/>
    <w:rsid w:val="00A31396"/>
    <w:rsid w:val="00A51282"/>
    <w:rsid w:val="00A5146E"/>
    <w:rsid w:val="00A52A96"/>
    <w:rsid w:val="00A55F33"/>
    <w:rsid w:val="00A5642E"/>
    <w:rsid w:val="00A87CC6"/>
    <w:rsid w:val="00A925B5"/>
    <w:rsid w:val="00AA2F62"/>
    <w:rsid w:val="00AC0CB2"/>
    <w:rsid w:val="00AC1B90"/>
    <w:rsid w:val="00AE3BDE"/>
    <w:rsid w:val="00AF14AB"/>
    <w:rsid w:val="00AF7A5C"/>
    <w:rsid w:val="00B00DB3"/>
    <w:rsid w:val="00B01691"/>
    <w:rsid w:val="00B07B10"/>
    <w:rsid w:val="00B104EF"/>
    <w:rsid w:val="00B12F62"/>
    <w:rsid w:val="00B2072E"/>
    <w:rsid w:val="00B24821"/>
    <w:rsid w:val="00B321A7"/>
    <w:rsid w:val="00B358E6"/>
    <w:rsid w:val="00B37CF3"/>
    <w:rsid w:val="00B454E7"/>
    <w:rsid w:val="00B45862"/>
    <w:rsid w:val="00B51166"/>
    <w:rsid w:val="00B54DCF"/>
    <w:rsid w:val="00B57450"/>
    <w:rsid w:val="00B6235A"/>
    <w:rsid w:val="00B725EA"/>
    <w:rsid w:val="00B9453E"/>
    <w:rsid w:val="00B9465F"/>
    <w:rsid w:val="00BA4652"/>
    <w:rsid w:val="00BA68F1"/>
    <w:rsid w:val="00BB6FFB"/>
    <w:rsid w:val="00BD487D"/>
    <w:rsid w:val="00BE6045"/>
    <w:rsid w:val="00BF02B7"/>
    <w:rsid w:val="00BF531B"/>
    <w:rsid w:val="00C0147E"/>
    <w:rsid w:val="00C11CB5"/>
    <w:rsid w:val="00C148CA"/>
    <w:rsid w:val="00C1611F"/>
    <w:rsid w:val="00C1677E"/>
    <w:rsid w:val="00C243E9"/>
    <w:rsid w:val="00C321C2"/>
    <w:rsid w:val="00C3482D"/>
    <w:rsid w:val="00C44CA4"/>
    <w:rsid w:val="00C51DC9"/>
    <w:rsid w:val="00C53D38"/>
    <w:rsid w:val="00C564D7"/>
    <w:rsid w:val="00C702CD"/>
    <w:rsid w:val="00C74126"/>
    <w:rsid w:val="00C75DAC"/>
    <w:rsid w:val="00C77BDE"/>
    <w:rsid w:val="00C8158E"/>
    <w:rsid w:val="00C87EE3"/>
    <w:rsid w:val="00CA1322"/>
    <w:rsid w:val="00CA5620"/>
    <w:rsid w:val="00CB76DC"/>
    <w:rsid w:val="00CB7D74"/>
    <w:rsid w:val="00CC1A03"/>
    <w:rsid w:val="00CC25CE"/>
    <w:rsid w:val="00CD33FB"/>
    <w:rsid w:val="00CE795C"/>
    <w:rsid w:val="00CF3B44"/>
    <w:rsid w:val="00CF7BE9"/>
    <w:rsid w:val="00D056C3"/>
    <w:rsid w:val="00D1211E"/>
    <w:rsid w:val="00D12894"/>
    <w:rsid w:val="00D16BD1"/>
    <w:rsid w:val="00D23E0A"/>
    <w:rsid w:val="00D5293E"/>
    <w:rsid w:val="00D55B36"/>
    <w:rsid w:val="00D642DC"/>
    <w:rsid w:val="00D713C9"/>
    <w:rsid w:val="00D82B93"/>
    <w:rsid w:val="00D84223"/>
    <w:rsid w:val="00D91062"/>
    <w:rsid w:val="00D91F4E"/>
    <w:rsid w:val="00DA6CF3"/>
    <w:rsid w:val="00DB28CD"/>
    <w:rsid w:val="00DC4D1E"/>
    <w:rsid w:val="00DC7411"/>
    <w:rsid w:val="00DE1A05"/>
    <w:rsid w:val="00DE1CE8"/>
    <w:rsid w:val="00DE4311"/>
    <w:rsid w:val="00DF2845"/>
    <w:rsid w:val="00DF5D0A"/>
    <w:rsid w:val="00DF794B"/>
    <w:rsid w:val="00DF7E82"/>
    <w:rsid w:val="00E012B9"/>
    <w:rsid w:val="00E117F8"/>
    <w:rsid w:val="00E13364"/>
    <w:rsid w:val="00E1502A"/>
    <w:rsid w:val="00E24B82"/>
    <w:rsid w:val="00E26800"/>
    <w:rsid w:val="00E4031F"/>
    <w:rsid w:val="00E408C1"/>
    <w:rsid w:val="00E43E0D"/>
    <w:rsid w:val="00E50545"/>
    <w:rsid w:val="00E53A33"/>
    <w:rsid w:val="00E5478A"/>
    <w:rsid w:val="00E60561"/>
    <w:rsid w:val="00E60D3E"/>
    <w:rsid w:val="00E70E55"/>
    <w:rsid w:val="00E718A2"/>
    <w:rsid w:val="00E80288"/>
    <w:rsid w:val="00E80BA4"/>
    <w:rsid w:val="00E8499F"/>
    <w:rsid w:val="00EA382A"/>
    <w:rsid w:val="00EA4210"/>
    <w:rsid w:val="00EB0216"/>
    <w:rsid w:val="00EB147C"/>
    <w:rsid w:val="00ED3994"/>
    <w:rsid w:val="00ED5146"/>
    <w:rsid w:val="00EE16CB"/>
    <w:rsid w:val="00EF2875"/>
    <w:rsid w:val="00EF38A0"/>
    <w:rsid w:val="00F03776"/>
    <w:rsid w:val="00F03925"/>
    <w:rsid w:val="00F04E84"/>
    <w:rsid w:val="00F0747B"/>
    <w:rsid w:val="00F07FB5"/>
    <w:rsid w:val="00F1626B"/>
    <w:rsid w:val="00F17854"/>
    <w:rsid w:val="00F20C4D"/>
    <w:rsid w:val="00F212D2"/>
    <w:rsid w:val="00F23ABE"/>
    <w:rsid w:val="00F24E78"/>
    <w:rsid w:val="00F31B8A"/>
    <w:rsid w:val="00F40E58"/>
    <w:rsid w:val="00F43E5B"/>
    <w:rsid w:val="00F43F7C"/>
    <w:rsid w:val="00F460AA"/>
    <w:rsid w:val="00F578D7"/>
    <w:rsid w:val="00F65FBF"/>
    <w:rsid w:val="00F72EFA"/>
    <w:rsid w:val="00F7348D"/>
    <w:rsid w:val="00F734F2"/>
    <w:rsid w:val="00F75CE5"/>
    <w:rsid w:val="00F92DF5"/>
    <w:rsid w:val="00F94A79"/>
    <w:rsid w:val="00FA0E39"/>
    <w:rsid w:val="00FA2968"/>
    <w:rsid w:val="00FA6489"/>
    <w:rsid w:val="00FB66AF"/>
    <w:rsid w:val="00FC60BA"/>
    <w:rsid w:val="00FC706B"/>
    <w:rsid w:val="00FE00C3"/>
    <w:rsid w:val="00FE397C"/>
    <w:rsid w:val="00FE61D0"/>
    <w:rsid w:val="00FF372B"/>
    <w:rsid w:val="00FF3C77"/>
    <w:rsid w:val="00FF3DC7"/>
    <w:rsid w:val="00FF7363"/>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57A59E5-3025-40EF-B3D9-925F74065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MY"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48CA"/>
    <w:rPr>
      <w:sz w:val="24"/>
      <w:szCs w:val="24"/>
      <w:lang w:val="en-GB" w:eastAsia="en-US"/>
    </w:rPr>
  </w:style>
  <w:style w:type="paragraph" w:styleId="Heading1">
    <w:name w:val="heading 1"/>
    <w:basedOn w:val="Normal"/>
    <w:next w:val="Normal"/>
    <w:qFormat/>
    <w:rsid w:val="00C148CA"/>
    <w:pPr>
      <w:keepNext/>
      <w:outlineLvl w:val="0"/>
    </w:pPr>
    <w:rPr>
      <w:rFonts w:ascii="Franklin Gothic Book" w:hAnsi="Franklin Gothic Book"/>
      <w:b/>
      <w:sz w:val="44"/>
      <w:szCs w:val="20"/>
    </w:rPr>
  </w:style>
  <w:style w:type="paragraph" w:styleId="Heading2">
    <w:name w:val="heading 2"/>
    <w:basedOn w:val="Normal"/>
    <w:next w:val="Normal"/>
    <w:qFormat/>
    <w:rsid w:val="00C148CA"/>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C148CA"/>
    <w:rPr>
      <w:color w:val="0000FF"/>
      <w:u w:val="single"/>
    </w:rPr>
  </w:style>
  <w:style w:type="paragraph" w:styleId="BalloonText">
    <w:name w:val="Balloon Text"/>
    <w:basedOn w:val="Normal"/>
    <w:semiHidden/>
    <w:rsid w:val="00C148CA"/>
    <w:rPr>
      <w:rFonts w:ascii="Tahoma" w:hAnsi="Tahoma" w:cs="Tahoma"/>
      <w:sz w:val="16"/>
      <w:szCs w:val="16"/>
    </w:rPr>
  </w:style>
  <w:style w:type="paragraph" w:styleId="BodyText2">
    <w:name w:val="Body Text 2"/>
    <w:basedOn w:val="Normal"/>
    <w:rsid w:val="00C148CA"/>
    <w:rPr>
      <w:rFonts w:ascii="NewCenturySchlbk" w:hAnsi="NewCenturySchlbk"/>
      <w:sz w:val="22"/>
      <w:szCs w:val="20"/>
    </w:rPr>
  </w:style>
  <w:style w:type="paragraph" w:styleId="Header">
    <w:name w:val="header"/>
    <w:basedOn w:val="Normal"/>
    <w:link w:val="HeaderChar"/>
    <w:uiPriority w:val="99"/>
    <w:rsid w:val="00C148CA"/>
    <w:pPr>
      <w:tabs>
        <w:tab w:val="center" w:pos="4536"/>
        <w:tab w:val="right" w:pos="9072"/>
      </w:tabs>
    </w:pPr>
  </w:style>
  <w:style w:type="paragraph" w:styleId="Footer">
    <w:name w:val="footer"/>
    <w:basedOn w:val="Normal"/>
    <w:link w:val="FooterChar"/>
    <w:uiPriority w:val="99"/>
    <w:rsid w:val="00C148CA"/>
    <w:pPr>
      <w:tabs>
        <w:tab w:val="center" w:pos="4536"/>
        <w:tab w:val="right" w:pos="9072"/>
      </w:tabs>
    </w:pPr>
  </w:style>
  <w:style w:type="paragraph" w:styleId="BodyTextIndent">
    <w:name w:val="Body Text Indent"/>
    <w:basedOn w:val="Normal"/>
    <w:rsid w:val="00C148CA"/>
    <w:pPr>
      <w:spacing w:after="120"/>
      <w:ind w:left="283"/>
    </w:pPr>
  </w:style>
  <w:style w:type="paragraph" w:styleId="BodyText3">
    <w:name w:val="Body Text 3"/>
    <w:basedOn w:val="Normal"/>
    <w:rsid w:val="00C148CA"/>
    <w:pPr>
      <w:spacing w:after="120"/>
    </w:pPr>
    <w:rPr>
      <w:sz w:val="16"/>
      <w:szCs w:val="16"/>
    </w:rPr>
  </w:style>
  <w:style w:type="paragraph" w:styleId="NormalWeb">
    <w:name w:val="Normal (Web)"/>
    <w:basedOn w:val="Normal"/>
    <w:uiPriority w:val="99"/>
    <w:rsid w:val="00C148CA"/>
    <w:pPr>
      <w:spacing w:before="100" w:beforeAutospacing="1" w:after="100" w:afterAutospacing="1"/>
    </w:pPr>
    <w:rPr>
      <w:lang w:val="de-DE" w:eastAsia="de-DE"/>
    </w:rPr>
  </w:style>
  <w:style w:type="character" w:customStyle="1" w:styleId="heading10">
    <w:name w:val="heading1"/>
    <w:rsid w:val="00C148CA"/>
    <w:rPr>
      <w:rFonts w:ascii="Arial" w:hAnsi="Arial" w:cs="Arial" w:hint="default"/>
      <w:b/>
      <w:bCs/>
      <w:color w:val="414141"/>
      <w:sz w:val="18"/>
      <w:szCs w:val="18"/>
    </w:rPr>
  </w:style>
  <w:style w:type="paragraph" w:styleId="ListParagraph">
    <w:name w:val="List Paragraph"/>
    <w:basedOn w:val="Normal"/>
    <w:uiPriority w:val="34"/>
    <w:qFormat/>
    <w:rsid w:val="00865F97"/>
    <w:pPr>
      <w:spacing w:after="200" w:line="276" w:lineRule="auto"/>
      <w:ind w:left="720"/>
      <w:contextualSpacing/>
    </w:pPr>
    <w:rPr>
      <w:rFonts w:ascii="Calibri" w:eastAsia="Calibri" w:hAnsi="Calibri" w:cs="Calibri"/>
      <w:sz w:val="22"/>
      <w:szCs w:val="22"/>
      <w:lang w:val="en-US"/>
    </w:rPr>
  </w:style>
  <w:style w:type="character" w:customStyle="1" w:styleId="FooterChar">
    <w:name w:val="Footer Char"/>
    <w:link w:val="Footer"/>
    <w:uiPriority w:val="99"/>
    <w:rsid w:val="00721A96"/>
    <w:rPr>
      <w:sz w:val="24"/>
      <w:szCs w:val="24"/>
      <w:lang w:val="en-GB"/>
    </w:rPr>
  </w:style>
  <w:style w:type="character" w:customStyle="1" w:styleId="HeaderChar">
    <w:name w:val="Header Char"/>
    <w:link w:val="Header"/>
    <w:uiPriority w:val="99"/>
    <w:rsid w:val="002131FD"/>
    <w:rPr>
      <w:sz w:val="24"/>
      <w:szCs w:val="24"/>
      <w:lang w:val="en-GB"/>
    </w:rPr>
  </w:style>
  <w:style w:type="character" w:styleId="Strong">
    <w:name w:val="Strong"/>
    <w:basedOn w:val="DefaultParagraphFont"/>
    <w:uiPriority w:val="22"/>
    <w:qFormat/>
    <w:rsid w:val="00524C76"/>
    <w:rPr>
      <w:b/>
      <w:bCs/>
    </w:rPr>
  </w:style>
  <w:style w:type="character" w:customStyle="1" w:styleId="apple-converted-space">
    <w:name w:val="apple-converted-space"/>
    <w:basedOn w:val="DefaultParagraphFont"/>
    <w:rsid w:val="00524C76"/>
  </w:style>
  <w:style w:type="character" w:customStyle="1" w:styleId="ilad">
    <w:name w:val="il_ad"/>
    <w:basedOn w:val="DefaultParagraphFont"/>
    <w:rsid w:val="009911F6"/>
  </w:style>
  <w:style w:type="character" w:customStyle="1" w:styleId="last-child">
    <w:name w:val="last-child"/>
    <w:basedOn w:val="DefaultParagraphFont"/>
    <w:rsid w:val="009F7F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611629">
      <w:bodyDiv w:val="1"/>
      <w:marLeft w:val="0"/>
      <w:marRight w:val="0"/>
      <w:marTop w:val="0"/>
      <w:marBottom w:val="0"/>
      <w:divBdr>
        <w:top w:val="none" w:sz="0" w:space="0" w:color="auto"/>
        <w:left w:val="none" w:sz="0" w:space="0" w:color="auto"/>
        <w:bottom w:val="none" w:sz="0" w:space="0" w:color="auto"/>
        <w:right w:val="none" w:sz="0" w:space="0" w:color="auto"/>
      </w:divBdr>
    </w:div>
    <w:div w:id="979113661">
      <w:bodyDiv w:val="1"/>
      <w:marLeft w:val="0"/>
      <w:marRight w:val="0"/>
      <w:marTop w:val="0"/>
      <w:marBottom w:val="0"/>
      <w:divBdr>
        <w:top w:val="none" w:sz="0" w:space="0" w:color="auto"/>
        <w:left w:val="none" w:sz="0" w:space="0" w:color="auto"/>
        <w:bottom w:val="none" w:sz="0" w:space="0" w:color="auto"/>
        <w:right w:val="none" w:sz="0" w:space="0" w:color="auto"/>
      </w:divBdr>
    </w:div>
    <w:div w:id="1125195583">
      <w:bodyDiv w:val="1"/>
      <w:marLeft w:val="0"/>
      <w:marRight w:val="0"/>
      <w:marTop w:val="0"/>
      <w:marBottom w:val="0"/>
      <w:divBdr>
        <w:top w:val="none" w:sz="0" w:space="0" w:color="auto"/>
        <w:left w:val="none" w:sz="0" w:space="0" w:color="auto"/>
        <w:bottom w:val="none" w:sz="0" w:space="0" w:color="auto"/>
        <w:right w:val="none" w:sz="0" w:space="0" w:color="auto"/>
      </w:divBdr>
    </w:div>
    <w:div w:id="1141193949">
      <w:bodyDiv w:val="1"/>
      <w:marLeft w:val="0"/>
      <w:marRight w:val="0"/>
      <w:marTop w:val="0"/>
      <w:marBottom w:val="0"/>
      <w:divBdr>
        <w:top w:val="none" w:sz="0" w:space="0" w:color="auto"/>
        <w:left w:val="none" w:sz="0" w:space="0" w:color="auto"/>
        <w:bottom w:val="none" w:sz="0" w:space="0" w:color="auto"/>
        <w:right w:val="none" w:sz="0" w:space="0" w:color="auto"/>
      </w:divBdr>
    </w:div>
    <w:div w:id="1151680776">
      <w:bodyDiv w:val="1"/>
      <w:marLeft w:val="0"/>
      <w:marRight w:val="0"/>
      <w:marTop w:val="0"/>
      <w:marBottom w:val="0"/>
      <w:divBdr>
        <w:top w:val="none" w:sz="0" w:space="0" w:color="auto"/>
        <w:left w:val="none" w:sz="0" w:space="0" w:color="auto"/>
        <w:bottom w:val="none" w:sz="0" w:space="0" w:color="auto"/>
        <w:right w:val="none" w:sz="0" w:space="0" w:color="auto"/>
      </w:divBdr>
    </w:div>
    <w:div w:id="1195769964">
      <w:bodyDiv w:val="1"/>
      <w:marLeft w:val="0"/>
      <w:marRight w:val="0"/>
      <w:marTop w:val="0"/>
      <w:marBottom w:val="0"/>
      <w:divBdr>
        <w:top w:val="none" w:sz="0" w:space="0" w:color="auto"/>
        <w:left w:val="none" w:sz="0" w:space="0" w:color="auto"/>
        <w:bottom w:val="none" w:sz="0" w:space="0" w:color="auto"/>
        <w:right w:val="none" w:sz="0" w:space="0" w:color="auto"/>
      </w:divBdr>
    </w:div>
    <w:div w:id="1374891193">
      <w:bodyDiv w:val="1"/>
      <w:marLeft w:val="0"/>
      <w:marRight w:val="0"/>
      <w:marTop w:val="0"/>
      <w:marBottom w:val="0"/>
      <w:divBdr>
        <w:top w:val="none" w:sz="0" w:space="0" w:color="auto"/>
        <w:left w:val="none" w:sz="0" w:space="0" w:color="auto"/>
        <w:bottom w:val="none" w:sz="0" w:space="0" w:color="auto"/>
        <w:right w:val="none" w:sz="0" w:space="0" w:color="auto"/>
      </w:divBdr>
    </w:div>
    <w:div w:id="1679691380">
      <w:bodyDiv w:val="1"/>
      <w:marLeft w:val="0"/>
      <w:marRight w:val="0"/>
      <w:marTop w:val="0"/>
      <w:marBottom w:val="0"/>
      <w:divBdr>
        <w:top w:val="none" w:sz="0" w:space="0" w:color="auto"/>
        <w:left w:val="none" w:sz="0" w:space="0" w:color="auto"/>
        <w:bottom w:val="none" w:sz="0" w:space="0" w:color="auto"/>
        <w:right w:val="none" w:sz="0" w:space="0" w:color="auto"/>
      </w:divBdr>
    </w:div>
    <w:div w:id="2064284143">
      <w:bodyDiv w:val="1"/>
      <w:marLeft w:val="0"/>
      <w:marRight w:val="0"/>
      <w:marTop w:val="0"/>
      <w:marBottom w:val="0"/>
      <w:divBdr>
        <w:top w:val="none" w:sz="0" w:space="0" w:color="auto"/>
        <w:left w:val="none" w:sz="0" w:space="0" w:color="auto"/>
        <w:bottom w:val="none" w:sz="0" w:space="0" w:color="auto"/>
        <w:right w:val="none" w:sz="0" w:space="0" w:color="auto"/>
      </w:divBdr>
    </w:div>
    <w:div w:id="21001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tadiumastro.com/WWELive/" TargetMode="External"/><Relationship Id="rId18" Type="http://schemas.openxmlformats.org/officeDocument/2006/relationships/hyperlink" Target="http://www.climbathon.my"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imbclassic.com" TargetMode="External"/><Relationship Id="rId7" Type="http://schemas.openxmlformats.org/officeDocument/2006/relationships/endnotes" Target="endnotes.xml"/><Relationship Id="rId12" Type="http://schemas.openxmlformats.org/officeDocument/2006/relationships/hyperlink" Target="http://www.simedarbylgpamalaysia.com" TargetMode="External"/><Relationship Id="rId17" Type="http://schemas.openxmlformats.org/officeDocument/2006/relationships/hyperlink" Target="http://www.limbcmalaysia.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stadiumastro.com/WWELive/" TargetMode="External"/><Relationship Id="rId20" Type="http://schemas.openxmlformats.org/officeDocument/2006/relationships/hyperlink" Target="http://www.kembaranegara.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igf.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mod.gov.my/" TargetMode="External"/><Relationship Id="rId23" Type="http://schemas.openxmlformats.org/officeDocument/2006/relationships/header" Target="header1.xml"/><Relationship Id="rId10" Type="http://schemas.openxmlformats.org/officeDocument/2006/relationships/hyperlink" Target="mailto:info@migf.com" TargetMode="External"/><Relationship Id="rId19" Type="http://schemas.openxmlformats.org/officeDocument/2006/relationships/hyperlink" Target="http://www.sepangcircuit.com" TargetMode="External"/><Relationship Id="rId4" Type="http://schemas.openxmlformats.org/officeDocument/2006/relationships/settings" Target="settings.xml"/><Relationship Id="rId9" Type="http://schemas.openxmlformats.org/officeDocument/2006/relationships/hyperlink" Target="http://www.tastemigf.com/" TargetMode="External"/><Relationship Id="rId14" Type="http://schemas.openxmlformats.org/officeDocument/2006/relationships/hyperlink" Target="http://www.stadiumastro.com/WWELive/" TargetMode="External"/><Relationship Id="rId22" Type="http://schemas.openxmlformats.org/officeDocument/2006/relationships/hyperlink" Target="http://www.tourismmalaysia.gov.my/"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facebook.com/friendofmalaysia" TargetMode="External"/><Relationship Id="rId2" Type="http://schemas.openxmlformats.org/officeDocument/2006/relationships/image" Target="media/image4.jpeg"/><Relationship Id="rId1" Type="http://schemas.openxmlformats.org/officeDocument/2006/relationships/image" Target="media/image3.jpeg"/><Relationship Id="rId5" Type="http://schemas.openxmlformats.org/officeDocument/2006/relationships/hyperlink" Target="http://blog.tourism.gov.my" TargetMode="External"/><Relationship Id="rId4" Type="http://schemas.openxmlformats.org/officeDocument/2006/relationships/hyperlink" Target="http://twitter.com/tourismmalays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65279D-4661-40EE-8D5F-0FE465581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1714</Words>
  <Characters>9770</Characters>
  <Application>Microsoft Office Word</Application>
  <DocSecurity>0</DocSecurity>
  <Lines>81</Lines>
  <Paragraphs>22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lpstr>
    </vt:vector>
  </TitlesOfParts>
  <Company/>
  <LinksUpToDate>false</LinksUpToDate>
  <CharactersWithSpaces>11462</CharactersWithSpaces>
  <SharedDoc>false</SharedDoc>
  <HLinks>
    <vt:vector size="54" baseType="variant">
      <vt:variant>
        <vt:i4>7274553</vt:i4>
      </vt:variant>
      <vt:variant>
        <vt:i4>15</vt:i4>
      </vt:variant>
      <vt:variant>
        <vt:i4>0</vt:i4>
      </vt:variant>
      <vt:variant>
        <vt:i4>5</vt:i4>
      </vt:variant>
      <vt:variant>
        <vt:lpwstr>http://www.tourismmalaysia.gov.my/</vt:lpwstr>
      </vt:variant>
      <vt:variant>
        <vt:lpwstr/>
      </vt:variant>
      <vt:variant>
        <vt:i4>3932282</vt:i4>
      </vt:variant>
      <vt:variant>
        <vt:i4>12</vt:i4>
      </vt:variant>
      <vt:variant>
        <vt:i4>0</vt:i4>
      </vt:variant>
      <vt:variant>
        <vt:i4>5</vt:i4>
      </vt:variant>
      <vt:variant>
        <vt:lpwstr>http://www.malaysianopentennis.com/</vt:lpwstr>
      </vt:variant>
      <vt:variant>
        <vt:lpwstr/>
      </vt:variant>
      <vt:variant>
        <vt:i4>4259916</vt:i4>
      </vt:variant>
      <vt:variant>
        <vt:i4>9</vt:i4>
      </vt:variant>
      <vt:variant>
        <vt:i4>0</vt:i4>
      </vt:variant>
      <vt:variant>
        <vt:i4>5</vt:i4>
      </vt:variant>
      <vt:variant>
        <vt:lpwstr>http://www.wsmc2014.org/</vt:lpwstr>
      </vt:variant>
      <vt:variant>
        <vt:lpwstr/>
      </vt:variant>
      <vt:variant>
        <vt:i4>1310815</vt:i4>
      </vt:variant>
      <vt:variant>
        <vt:i4>6</vt:i4>
      </vt:variant>
      <vt:variant>
        <vt:i4>0</vt:i4>
      </vt:variant>
      <vt:variant>
        <vt:i4>5</vt:i4>
      </vt:variant>
      <vt:variant>
        <vt:lpwstr>http://www.rpbic.com.my/</vt:lpwstr>
      </vt:variant>
      <vt:variant>
        <vt:lpwstr/>
      </vt:variant>
      <vt:variant>
        <vt:i4>2359303</vt:i4>
      </vt:variant>
      <vt:variant>
        <vt:i4>3</vt:i4>
      </vt:variant>
      <vt:variant>
        <vt:i4>0</vt:i4>
      </vt:variant>
      <vt:variant>
        <vt:i4>5</vt:i4>
      </vt:variant>
      <vt:variant>
        <vt:lpwstr>mailto:noredah@sabahtourism.com</vt:lpwstr>
      </vt:variant>
      <vt:variant>
        <vt:lpwstr/>
      </vt:variant>
      <vt:variant>
        <vt:i4>3997750</vt:i4>
      </vt:variant>
      <vt:variant>
        <vt:i4>0</vt:i4>
      </vt:variant>
      <vt:variant>
        <vt:i4>0</vt:i4>
      </vt:variant>
      <vt:variant>
        <vt:i4>5</vt:i4>
      </vt:variant>
      <vt:variant>
        <vt:lpwstr>http://www.borneobirdfestival.com/</vt:lpwstr>
      </vt:variant>
      <vt:variant>
        <vt:lpwstr/>
      </vt:variant>
      <vt:variant>
        <vt:i4>7340155</vt:i4>
      </vt:variant>
      <vt:variant>
        <vt:i4>6</vt:i4>
      </vt:variant>
      <vt:variant>
        <vt:i4>0</vt:i4>
      </vt:variant>
      <vt:variant>
        <vt:i4>5</vt:i4>
      </vt:variant>
      <vt:variant>
        <vt:lpwstr>http://blog.tourism.gov.my/</vt:lpwstr>
      </vt:variant>
      <vt:variant>
        <vt:lpwstr/>
      </vt:variant>
      <vt:variant>
        <vt:i4>2687102</vt:i4>
      </vt:variant>
      <vt:variant>
        <vt:i4>3</vt:i4>
      </vt:variant>
      <vt:variant>
        <vt:i4>0</vt:i4>
      </vt:variant>
      <vt:variant>
        <vt:i4>5</vt:i4>
      </vt:variant>
      <vt:variant>
        <vt:lpwstr>http://twitter.com/tourismmalaysia</vt:lpwstr>
      </vt:variant>
      <vt:variant>
        <vt:lpwstr/>
      </vt:variant>
      <vt:variant>
        <vt:i4>4849729</vt:i4>
      </vt:variant>
      <vt:variant>
        <vt:i4>0</vt:i4>
      </vt:variant>
      <vt:variant>
        <vt:i4>0</vt:i4>
      </vt:variant>
      <vt:variant>
        <vt:i4>5</vt:i4>
      </vt:variant>
      <vt:variant>
        <vt:lpwstr>http://www.facebook.com/friendofmalaysia</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Martin</dc:creator>
  <cp:lastModifiedBy>Khairatul Rozida Mahmad Rosdi</cp:lastModifiedBy>
  <cp:revision>2</cp:revision>
  <cp:lastPrinted>2014-07-03T04:40:00Z</cp:lastPrinted>
  <dcterms:created xsi:type="dcterms:W3CDTF">2014-09-22T06:22:00Z</dcterms:created>
  <dcterms:modified xsi:type="dcterms:W3CDTF">2014-09-22T06:22:00Z</dcterms:modified>
</cp:coreProperties>
</file>